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C3" w:rsidRDefault="00F679C3">
      <w:pPr>
        <w:rPr>
          <w:rFonts w:ascii="Arial" w:eastAsia="Arial" w:hAnsi="Arial" w:cs="Arial"/>
          <w:color w:val="000000"/>
        </w:rPr>
      </w:pPr>
      <w:r>
        <w:rPr>
          <w:rFonts w:ascii="Cambria" w:eastAsia="Cambria" w:hAnsi="Cambria" w:cs="Cambria"/>
          <w:color w:val="000000"/>
          <w:sz w:val="52"/>
          <w:szCs w:val="52"/>
        </w:rPr>
        <w:t>Carrera de Contaduría Pública</w:t>
      </w:r>
    </w:p>
    <w:p w:rsidR="00BB67A0" w:rsidRDefault="00BB67A0"/>
    <w:p w:rsidR="00BB67A0" w:rsidRDefault="00BB67A0"/>
    <w:p w:rsidR="00BB67A0" w:rsidRDefault="00BB67A0"/>
    <w:p w:rsidR="00F679C3" w:rsidRDefault="00F679C3">
      <w:pPr>
        <w:rPr>
          <w:rFonts w:ascii="Times New Roman" w:eastAsia="Times New Roman" w:hAnsi="Times New Roman" w:cs="Times New Roman"/>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72"/>
          <w:szCs w:val="72"/>
        </w:rPr>
        <w:t>Plan de Estudios 2018</w:t>
      </w:r>
    </w:p>
    <w:p w:rsidR="00BB67A0" w:rsidRDefault="00BB67A0">
      <w:pPr>
        <w:tabs>
          <w:tab w:val="left" w:pos="284"/>
          <w:tab w:val="left" w:pos="4253"/>
        </w:tabs>
        <w:spacing w:before="240" w:after="240" w:line="240" w:lineRule="auto"/>
        <w:jc w:val="center"/>
      </w:pPr>
    </w:p>
    <w:p w:rsidR="00BB67A0" w:rsidRDefault="00BB67A0">
      <w:pPr>
        <w:tabs>
          <w:tab w:val="left" w:pos="284"/>
          <w:tab w:val="left" w:pos="4253"/>
        </w:tabs>
        <w:spacing w:before="240" w:after="240" w:line="240" w:lineRule="auto"/>
        <w:jc w:val="center"/>
      </w:pPr>
    </w:p>
    <w:p w:rsidR="00BB67A0" w:rsidRDefault="00E02BF4">
      <w:pPr>
        <w:jc w:val="both"/>
        <w:rPr>
          <w:rFonts w:ascii="Arial" w:eastAsia="Arial" w:hAnsi="Arial" w:cs="Arial"/>
        </w:rPr>
      </w:pPr>
      <w:r>
        <w:rPr>
          <w:rFonts w:ascii="Arial" w:eastAsia="Arial" w:hAnsi="Arial" w:cs="Arial"/>
        </w:rPr>
        <w:t>Aprobado por el Consejo Directivo de la Facultad de Ciencias Económicas según ActaNº 25 Resolución Nº 04 del 29 de diciembre de 2017 y por Acta Nº 2 Resolución   Nº 0028-00-2018 del Consejo Superior Universitario del 31de enero de 2018.</w:t>
      </w:r>
    </w:p>
    <w:p w:rsidR="00BB67A0" w:rsidRDefault="00BB67A0">
      <w:pPr>
        <w:jc w:val="both"/>
      </w:pPr>
    </w:p>
    <w:p w:rsidR="00BB67A0" w:rsidRDefault="00E02BF4">
      <w:pPr>
        <w:spacing w:before="24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Misión</w:t>
      </w:r>
    </w:p>
    <w:p w:rsidR="00BB67A0" w:rsidRDefault="00E02BF4">
      <w:pPr>
        <w:rPr>
          <w:rFonts w:ascii="Arial" w:eastAsia="Arial" w:hAnsi="Arial" w:cs="Arial"/>
          <w:sz w:val="16"/>
          <w:szCs w:val="16"/>
        </w:rPr>
      </w:pPr>
      <w:r>
        <w:rPr>
          <w:rFonts w:ascii="Arial" w:eastAsia="Arial" w:hAnsi="Arial" w:cs="Arial"/>
        </w:rPr>
        <w:t>Somos una institución de educación superior formadora de profesionales en Ciencias Económicas competentes, innovadores, éticos, socialmente responsables, comprometidos con la excelencia académica, la investigación y la extensión universitaria, y orientados al bienestar de la sociedad y el desarrollo sostenible a través de una gestión participativa y transparente</w:t>
      </w:r>
      <w:r>
        <w:rPr>
          <w:rFonts w:ascii="Arial" w:eastAsia="Arial" w:hAnsi="Arial" w:cs="Arial"/>
          <w:sz w:val="16"/>
          <w:szCs w:val="16"/>
        </w:rPr>
        <w:t>.</w:t>
      </w:r>
    </w:p>
    <w:p w:rsidR="00BB67A0" w:rsidRDefault="00E02BF4">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Visión</w:t>
      </w:r>
    </w:p>
    <w:p w:rsidR="00BB67A0" w:rsidRDefault="00E02BF4">
      <w:pPr>
        <w:rPr>
          <w:rFonts w:ascii="Arial" w:eastAsia="Arial" w:hAnsi="Arial" w:cs="Arial"/>
        </w:rPr>
      </w:pPr>
      <w:r>
        <w:rPr>
          <w:rFonts w:ascii="Arial" w:eastAsia="Arial" w:hAnsi="Arial" w:cs="Arial"/>
        </w:rPr>
        <w:t>Consolidarnos como una institución de Educación Superior formadora de profesionales en Ciencias Económicas con valores, mediante la excelencia académica, científica y tecnológica, comprometidos con el desarrollo sostenible, con proyección nacional e internacional.</w:t>
      </w: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BB67A0">
      <w:pPr>
        <w:spacing w:line="240" w:lineRule="auto"/>
        <w:jc w:val="center"/>
        <w:rPr>
          <w:rFonts w:ascii="Times New Roman" w:eastAsia="Times New Roman" w:hAnsi="Times New Roman" w:cs="Times New Roman"/>
          <w:b/>
          <w:color w:val="000000"/>
          <w:sz w:val="24"/>
          <w:szCs w:val="24"/>
        </w:rPr>
      </w:pPr>
    </w:p>
    <w:p w:rsidR="00BB67A0" w:rsidRDefault="00E02BF4">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Valores de la carrera</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Compromiso</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Integridad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Equidad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Ética Excelencia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Inclusividad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Transparencia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Objetivad </w:t>
      </w:r>
    </w:p>
    <w:p w:rsidR="00BB67A0" w:rsidRDefault="00E02BF4">
      <w:pPr>
        <w:numPr>
          <w:ilvl w:val="0"/>
          <w:numId w:val="1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Respeto</w:t>
      </w:r>
    </w:p>
    <w:p w:rsidR="00F679C3" w:rsidRDefault="00F679C3">
      <w:pPr>
        <w:rPr>
          <w:rFonts w:ascii="Times New Roman" w:eastAsia="Times New Roman" w:hAnsi="Times New Roman" w:cs="Times New Roman"/>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color w:val="000000"/>
          <w:sz w:val="24"/>
          <w:szCs w:val="24"/>
        </w:rPr>
      </w:pP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Índice</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Página</w:t>
      </w:r>
      <w:r>
        <w:rPr>
          <w:rFonts w:ascii="Times New Roman" w:eastAsia="Times New Roman" w:hAnsi="Times New Roman" w:cs="Times New Roman"/>
          <w:b/>
          <w:color w:val="000000"/>
          <w:sz w:val="24"/>
          <w:szCs w:val="24"/>
        </w:rPr>
        <w:tab/>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PLAN DE ESTUDIO DE LA CARRERA DE CONTADURÍA PÚBLICA</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 xml:space="preserve">ADMINISTRACIÓN PÚBLICA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11</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 xml:space="preserve">PLANEACIÓN </w:t>
      </w:r>
      <w:r>
        <w:rPr>
          <w:rFonts w:ascii="Times New Roman" w:eastAsia="Times New Roman" w:hAnsi="Times New Roman" w:cs="Times New Roman"/>
        </w:rPr>
        <w:t>ESTRATÉGICA</w:t>
      </w:r>
      <w:r>
        <w:rPr>
          <w:rFonts w:ascii="Times New Roman" w:eastAsia="Times New Roman" w:hAnsi="Times New Roman" w:cs="Times New Roman"/>
          <w:color w:val="000000"/>
        </w:rPr>
        <w:t xml:space="preserve"> DE EMPRESAS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16</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 xml:space="preserve">MERCADO DE CAPITALES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23</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CONTABILIDAD DE GESTIÓN 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28</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CONTABILIDAD FINANCIERA IV</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32</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 xml:space="preserve">CONTABILIDAD GUBERNAMENTAL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36</w:t>
      </w:r>
    </w:p>
    <w:p w:rsidR="00F679C3" w:rsidRDefault="00F679C3">
      <w:pPr>
        <w:pBdr>
          <w:top w:val="nil"/>
          <w:left w:val="nil"/>
          <w:bottom w:val="nil"/>
          <w:right w:val="nil"/>
          <w:between w:val="nil"/>
        </w:pBdr>
        <w:spacing w:before="240" w:after="240" w:line="240" w:lineRule="auto"/>
        <w:ind w:left="1276" w:hanging="1276"/>
        <w:rPr>
          <w:rFonts w:ascii="Times New Roman" w:eastAsia="Times New Roman" w:hAnsi="Times New Roman" w:cs="Times New Roman"/>
          <w:color w:val="000000"/>
        </w:rPr>
      </w:pPr>
      <w:r>
        <w:rPr>
          <w:rFonts w:ascii="Times New Roman" w:eastAsia="Times New Roman" w:hAnsi="Times New Roman" w:cs="Times New Roman"/>
          <w:color w:val="000000"/>
        </w:rPr>
        <w:t>AUDITORÍA I</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41</w:t>
      </w: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F679C3" w:rsidRDefault="00F679C3">
      <w:pPr>
        <w:pBdr>
          <w:top w:val="nil"/>
          <w:left w:val="nil"/>
          <w:bottom w:val="nil"/>
          <w:right w:val="nil"/>
          <w:between w:val="nil"/>
        </w:pBdr>
        <w:spacing w:before="240" w:after="240" w:line="240" w:lineRule="auto"/>
        <w:ind w:left="1276" w:hanging="1276"/>
        <w:jc w:val="center"/>
        <w:rPr>
          <w:rFonts w:ascii="Times New Roman" w:eastAsia="Times New Roman" w:hAnsi="Times New Roman" w:cs="Times New Roman"/>
          <w:b/>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Malla curricular CARRERA DE CONTADURÍA PÚBLICA</w:t>
      </w:r>
    </w:p>
    <w:p w:rsidR="00BB67A0" w:rsidRDefault="00E02BF4">
      <w:pPr>
        <w:spacing w:after="0" w:line="240" w:lineRule="auto"/>
        <w:jc w:val="center"/>
      </w:pPr>
      <w:r>
        <w:t>En horas reloj</w:t>
      </w:r>
    </w:p>
    <w:p w:rsidR="00BB67A0" w:rsidRDefault="00BB67A0">
      <w:pPr>
        <w:spacing w:after="0" w:line="240" w:lineRule="auto"/>
        <w:jc w:val="center"/>
      </w:pPr>
    </w:p>
    <w:tbl>
      <w:tblPr>
        <w:tblStyle w:val="2"/>
        <w:tblW w:w="8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2977"/>
        <w:gridCol w:w="702"/>
        <w:gridCol w:w="7"/>
        <w:gridCol w:w="850"/>
        <w:gridCol w:w="2828"/>
      </w:tblGrid>
      <w:tr w:rsidR="00BB67A0">
        <w:trPr>
          <w:trHeight w:val="320"/>
        </w:trPr>
        <w:tc>
          <w:tcPr>
            <w:tcW w:w="817" w:type="dxa"/>
            <w:vMerge w:val="restart"/>
            <w:vAlign w:val="center"/>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Código</w:t>
            </w:r>
          </w:p>
        </w:tc>
        <w:tc>
          <w:tcPr>
            <w:tcW w:w="2977" w:type="dxa"/>
            <w:vMerge w:val="restart"/>
            <w:vAlign w:val="center"/>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Asignatura</w:t>
            </w:r>
          </w:p>
        </w:tc>
        <w:tc>
          <w:tcPr>
            <w:tcW w:w="1559" w:type="dxa"/>
            <w:gridSpan w:val="3"/>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 xml:space="preserve">Carga Horaria </w:t>
            </w:r>
          </w:p>
        </w:tc>
        <w:tc>
          <w:tcPr>
            <w:tcW w:w="2828" w:type="dxa"/>
            <w:vMerge w:val="restart"/>
            <w:vAlign w:val="center"/>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Prerrequisito</w:t>
            </w:r>
          </w:p>
        </w:tc>
      </w:tr>
      <w:tr w:rsidR="00BB67A0">
        <w:trPr>
          <w:trHeight w:val="320"/>
        </w:trPr>
        <w:tc>
          <w:tcPr>
            <w:tcW w:w="817"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8"/>
                <w:szCs w:val="18"/>
              </w:rPr>
            </w:pPr>
          </w:p>
        </w:tc>
        <w:tc>
          <w:tcPr>
            <w:tcW w:w="2977"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8"/>
                <w:szCs w:val="18"/>
              </w:rPr>
            </w:pPr>
          </w:p>
        </w:tc>
        <w:tc>
          <w:tcPr>
            <w:tcW w:w="702" w:type="dxa"/>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Total</w:t>
            </w:r>
          </w:p>
        </w:tc>
        <w:tc>
          <w:tcPr>
            <w:tcW w:w="857" w:type="dxa"/>
            <w:gridSpan w:val="2"/>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4"/>
                <w:szCs w:val="14"/>
              </w:rPr>
              <w:t>Semanal</w:t>
            </w:r>
          </w:p>
        </w:tc>
        <w:tc>
          <w:tcPr>
            <w:tcW w:w="2828"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6"/>
                <w:szCs w:val="16"/>
              </w:rPr>
            </w:pPr>
          </w:p>
        </w:tc>
      </w:tr>
      <w:tr w:rsidR="00BB67A0">
        <w:trPr>
          <w:trHeight w:val="175"/>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t>Primer Semestre</w:t>
            </w:r>
          </w:p>
        </w:tc>
      </w:tr>
      <w:tr w:rsidR="00BB67A0">
        <w:trPr>
          <w:trHeight w:val="23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2001</w:t>
            </w:r>
          </w:p>
        </w:tc>
        <w:tc>
          <w:tcPr>
            <w:tcW w:w="2977"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Microeconomía</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28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2002</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Derecho Privado</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261"/>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2003</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Inglés</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279"/>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2004</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2005</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Matemática I</w:t>
            </w:r>
          </w:p>
          <w:p w:rsidR="00BB67A0" w:rsidRDefault="00E02BF4">
            <w:pPr>
              <w:spacing w:after="0" w:line="240" w:lineRule="auto"/>
              <w:jc w:val="both"/>
              <w:rPr>
                <w:rFonts w:ascii="Arial" w:eastAsia="Arial" w:hAnsi="Arial" w:cs="Arial"/>
                <w:b/>
                <w:sz w:val="18"/>
                <w:szCs w:val="18"/>
              </w:rPr>
            </w:pPr>
            <w:r>
              <w:rPr>
                <w:rFonts w:ascii="Arial" w:eastAsia="Arial" w:hAnsi="Arial" w:cs="Arial"/>
                <w:b/>
                <w:sz w:val="18"/>
                <w:szCs w:val="18"/>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292</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tabs>
                <w:tab w:val="left" w:pos="1980"/>
              </w:tabs>
              <w:spacing w:after="0" w:line="240" w:lineRule="auto"/>
              <w:jc w:val="both"/>
              <w:rPr>
                <w:rFonts w:ascii="Arial" w:eastAsia="Arial" w:hAnsi="Arial" w:cs="Arial"/>
                <w:sz w:val="18"/>
                <w:szCs w:val="18"/>
              </w:rPr>
            </w:pPr>
            <w:r>
              <w:rPr>
                <w:rFonts w:ascii="Arial" w:eastAsia="Arial" w:hAnsi="Arial" w:cs="Arial"/>
                <w:sz w:val="18"/>
                <w:szCs w:val="18"/>
              </w:rPr>
              <w:t>No tiene</w:t>
            </w:r>
          </w:p>
          <w:p w:rsidR="00BB67A0" w:rsidRDefault="00BB67A0">
            <w:pPr>
              <w:tabs>
                <w:tab w:val="left" w:pos="1980"/>
              </w:tabs>
              <w:spacing w:after="0" w:line="240" w:lineRule="auto"/>
              <w:jc w:val="both"/>
              <w:rPr>
                <w:rFonts w:ascii="Arial" w:eastAsia="Arial" w:hAnsi="Arial" w:cs="Arial"/>
                <w:sz w:val="18"/>
                <w:szCs w:val="18"/>
              </w:rPr>
            </w:pPr>
          </w:p>
        </w:tc>
      </w:tr>
      <w:tr w:rsidR="00BB67A0">
        <w:trPr>
          <w:trHeight w:val="192"/>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t>Segundo Semestre</w:t>
            </w:r>
          </w:p>
        </w:tc>
      </w:tr>
      <w:tr w:rsidR="00BB67A0">
        <w:trPr>
          <w:trHeight w:val="20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2006</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Macroeconomía</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Microeconomía</w:t>
            </w:r>
          </w:p>
        </w:tc>
      </w:tr>
      <w:tr w:rsidR="00BB67A0">
        <w:trPr>
          <w:trHeight w:val="284"/>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2007</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 xml:space="preserve">Teoría de la Administración </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rPr>
                <w:rFonts w:ascii="Arial" w:eastAsia="Arial" w:hAnsi="Arial" w:cs="Arial"/>
                <w:sz w:val="18"/>
                <w:szCs w:val="18"/>
              </w:rPr>
            </w:pPr>
            <w:r>
              <w:rPr>
                <w:rFonts w:ascii="Arial" w:eastAsia="Arial" w:hAnsi="Arial" w:cs="Arial"/>
                <w:sz w:val="18"/>
                <w:szCs w:val="18"/>
              </w:rPr>
              <w:t>No tiene</w:t>
            </w:r>
          </w:p>
        </w:tc>
      </w:tr>
      <w:tr w:rsidR="00BB67A0">
        <w:trPr>
          <w:trHeight w:val="260"/>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2008</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Comunicación Oral y Escrita</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26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2009</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Ética</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2010</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Gabinete I</w:t>
            </w:r>
          </w:p>
          <w:p w:rsidR="00BB67A0" w:rsidRDefault="00E02BF4">
            <w:pPr>
              <w:spacing w:after="0" w:line="240" w:lineRule="auto"/>
              <w:jc w:val="both"/>
              <w:rPr>
                <w:rFonts w:ascii="Arial" w:eastAsia="Arial" w:hAnsi="Arial" w:cs="Arial"/>
                <w:b/>
                <w:sz w:val="18"/>
                <w:szCs w:val="18"/>
              </w:rPr>
            </w:pPr>
            <w:r>
              <w:rPr>
                <w:rFonts w:ascii="Arial" w:eastAsia="Arial" w:hAnsi="Arial" w:cs="Arial"/>
                <w:b/>
                <w:sz w:val="18"/>
                <w:szCs w:val="18"/>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292</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w:t>
            </w:r>
          </w:p>
          <w:p w:rsidR="00BB67A0" w:rsidRDefault="00BB67A0">
            <w:pPr>
              <w:spacing w:after="0" w:line="240" w:lineRule="auto"/>
              <w:jc w:val="both"/>
              <w:rPr>
                <w:rFonts w:ascii="Arial" w:eastAsia="Arial" w:hAnsi="Arial" w:cs="Arial"/>
                <w:sz w:val="18"/>
                <w:szCs w:val="18"/>
              </w:rPr>
            </w:pPr>
          </w:p>
        </w:tc>
      </w:tr>
      <w:tr w:rsidR="00BB67A0">
        <w:trPr>
          <w:trHeight w:val="212"/>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t>Tercer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2011</w:t>
            </w:r>
          </w:p>
          <w:p w:rsidR="00BB67A0" w:rsidRDefault="00BB67A0">
            <w:pPr>
              <w:spacing w:after="0" w:line="240" w:lineRule="auto"/>
              <w:jc w:val="center"/>
              <w:rPr>
                <w:rFonts w:ascii="Arial" w:eastAsia="Arial" w:hAnsi="Arial" w:cs="Arial"/>
                <w:sz w:val="18"/>
                <w:szCs w:val="18"/>
              </w:rPr>
            </w:pP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Guaraní</w:t>
            </w:r>
          </w:p>
          <w:p w:rsidR="00BB67A0" w:rsidRDefault="00BB67A0">
            <w:pPr>
              <w:spacing w:after="0" w:line="240" w:lineRule="auto"/>
              <w:jc w:val="both"/>
              <w:rPr>
                <w:rFonts w:ascii="Arial" w:eastAsia="Arial" w:hAnsi="Arial" w:cs="Arial"/>
                <w:sz w:val="18"/>
                <w:szCs w:val="18"/>
              </w:rPr>
            </w:pP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BB67A0">
            <w:pPr>
              <w:spacing w:after="0" w:line="240" w:lineRule="auto"/>
              <w:rPr>
                <w:rFonts w:ascii="Arial" w:eastAsia="Arial" w:hAnsi="Arial" w:cs="Arial"/>
                <w:sz w:val="18"/>
                <w:szCs w:val="18"/>
              </w:rPr>
            </w:pP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p w:rsidR="00BB67A0" w:rsidRDefault="00BB67A0">
            <w:pPr>
              <w:spacing w:after="0" w:line="240" w:lineRule="auto"/>
              <w:jc w:val="center"/>
              <w:rPr>
                <w:rFonts w:ascii="Arial" w:eastAsia="Arial" w:hAnsi="Arial" w:cs="Arial"/>
                <w:sz w:val="18"/>
                <w:szCs w:val="18"/>
              </w:rPr>
            </w:pP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 xml:space="preserve">No tiene </w:t>
            </w:r>
          </w:p>
        </w:tc>
      </w:tr>
      <w:tr w:rsidR="00BB67A0">
        <w:trPr>
          <w:trHeight w:val="200"/>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2012</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2013</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Tributación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2014</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Organización y Administración de Empresas</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Teoría de la Administración</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2015</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Matemática II</w:t>
            </w:r>
          </w:p>
          <w:p w:rsidR="00BB67A0" w:rsidRDefault="00E02BF4">
            <w:pPr>
              <w:spacing w:after="0" w:line="240" w:lineRule="auto"/>
              <w:jc w:val="both"/>
              <w:rPr>
                <w:rFonts w:ascii="Arial" w:eastAsia="Arial" w:hAnsi="Arial" w:cs="Arial"/>
                <w:b/>
                <w:sz w:val="18"/>
                <w:szCs w:val="18"/>
              </w:rPr>
            </w:pPr>
            <w:r>
              <w:rPr>
                <w:rFonts w:ascii="Arial" w:eastAsia="Arial" w:hAnsi="Arial" w:cs="Arial"/>
                <w:b/>
                <w:sz w:val="18"/>
                <w:szCs w:val="18"/>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304</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Matemática I</w:t>
            </w:r>
          </w:p>
        </w:tc>
      </w:tr>
      <w:tr w:rsidR="00BB67A0">
        <w:trPr>
          <w:trHeight w:val="181"/>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t>Cuarto Semestre</w:t>
            </w:r>
          </w:p>
        </w:tc>
      </w:tr>
      <w:tr w:rsidR="00BB67A0">
        <w:trPr>
          <w:trHeight w:val="23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2016</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Sociología</w:t>
            </w:r>
          </w:p>
        </w:tc>
        <w:tc>
          <w:tcPr>
            <w:tcW w:w="709" w:type="dxa"/>
            <w:gridSpan w:val="2"/>
            <w:vMerge w:val="restart"/>
          </w:tcPr>
          <w:p w:rsidR="00BB67A0" w:rsidRDefault="00BB67A0">
            <w:pPr>
              <w:spacing w:after="0" w:line="240" w:lineRule="auto"/>
              <w:jc w:val="center"/>
              <w:rPr>
                <w:rFonts w:ascii="Arial" w:eastAsia="Arial" w:hAnsi="Arial" w:cs="Arial"/>
                <w:sz w:val="18"/>
                <w:szCs w:val="18"/>
              </w:rPr>
            </w:pPr>
          </w:p>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vMerge w:val="restart"/>
          </w:tcPr>
          <w:p w:rsidR="00BB67A0" w:rsidRDefault="00BB67A0">
            <w:pPr>
              <w:spacing w:after="0" w:line="240" w:lineRule="auto"/>
              <w:jc w:val="center"/>
              <w:rPr>
                <w:rFonts w:ascii="Arial" w:eastAsia="Arial" w:hAnsi="Arial" w:cs="Arial"/>
                <w:sz w:val="18"/>
                <w:szCs w:val="18"/>
              </w:rPr>
            </w:pPr>
          </w:p>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vMerge w:val="restart"/>
          </w:tcPr>
          <w:p w:rsidR="00BB67A0" w:rsidRDefault="00BB67A0">
            <w:pPr>
              <w:spacing w:after="0" w:line="240" w:lineRule="auto"/>
              <w:jc w:val="both"/>
              <w:rPr>
                <w:rFonts w:ascii="Arial" w:eastAsia="Arial" w:hAnsi="Arial" w:cs="Arial"/>
                <w:sz w:val="18"/>
                <w:szCs w:val="18"/>
              </w:rPr>
            </w:pPr>
          </w:p>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Optativa</w:t>
            </w:r>
          </w:p>
        </w:tc>
      </w:tr>
      <w:tr w:rsidR="00BB67A0">
        <w:trPr>
          <w:trHeight w:val="284"/>
        </w:trPr>
        <w:tc>
          <w:tcPr>
            <w:tcW w:w="817" w:type="dxa"/>
            <w:tcBorders>
              <w:bottom w:val="single" w:sz="4" w:space="0" w:color="000000"/>
            </w:tcBorders>
          </w:tcPr>
          <w:p w:rsidR="00BB67A0" w:rsidRDefault="00E02BF4">
            <w:pPr>
              <w:spacing w:after="0" w:line="240" w:lineRule="auto"/>
              <w:rPr>
                <w:rFonts w:ascii="Arial" w:eastAsia="Arial" w:hAnsi="Arial" w:cs="Arial"/>
                <w:sz w:val="18"/>
                <w:szCs w:val="18"/>
              </w:rPr>
            </w:pPr>
            <w:r>
              <w:rPr>
                <w:rFonts w:ascii="Arial" w:eastAsia="Arial" w:hAnsi="Arial" w:cs="Arial"/>
                <w:sz w:val="18"/>
                <w:szCs w:val="18"/>
              </w:rPr>
              <w:t xml:space="preserve">  2016</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Administración de las Personas</w:t>
            </w:r>
          </w:p>
        </w:tc>
        <w:tc>
          <w:tcPr>
            <w:tcW w:w="709" w:type="dxa"/>
            <w:gridSpan w:val="2"/>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c>
          <w:tcPr>
            <w:tcW w:w="850" w:type="dxa"/>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c>
          <w:tcPr>
            <w:tcW w:w="2828" w:type="dxa"/>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r>
      <w:tr w:rsidR="00BB67A0">
        <w:trPr>
          <w:trHeight w:val="28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2018</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Matemática III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Matemática II</w:t>
            </w:r>
          </w:p>
        </w:tc>
      </w:tr>
      <w:tr w:rsidR="00BB67A0">
        <w:trPr>
          <w:trHeight w:val="264"/>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2019</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Gabinete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Gabinete I</w:t>
            </w:r>
          </w:p>
        </w:tc>
      </w:tr>
      <w:tr w:rsidR="00BB67A0">
        <w:trPr>
          <w:trHeight w:val="26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2020</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Régimen Legal de las Empresas</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2021</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Tecnología de la Información y la Comunicación (TIC)</w:t>
            </w:r>
          </w:p>
          <w:p w:rsidR="00BB67A0" w:rsidRDefault="00E02BF4">
            <w:pPr>
              <w:spacing w:after="0" w:line="240" w:lineRule="auto"/>
              <w:jc w:val="both"/>
              <w:rPr>
                <w:rFonts w:ascii="Arial" w:eastAsia="Arial" w:hAnsi="Arial" w:cs="Arial"/>
                <w:b/>
                <w:sz w:val="18"/>
                <w:szCs w:val="18"/>
              </w:rPr>
            </w:pPr>
            <w:r>
              <w:rPr>
                <w:rFonts w:ascii="Arial" w:eastAsia="Arial" w:hAnsi="Arial" w:cs="Arial"/>
                <w:b/>
                <w:sz w:val="18"/>
                <w:szCs w:val="18"/>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BB67A0">
            <w:pPr>
              <w:spacing w:after="0" w:line="240" w:lineRule="auto"/>
              <w:jc w:val="center"/>
              <w:rPr>
                <w:rFonts w:ascii="Arial" w:eastAsia="Arial" w:hAnsi="Arial" w:cs="Arial"/>
                <w:b/>
                <w:sz w:val="18"/>
                <w:szCs w:val="18"/>
              </w:rPr>
            </w:pPr>
          </w:p>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292</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192"/>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t>Quinto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2022</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Mercadotecnia</w:t>
            </w:r>
          </w:p>
        </w:tc>
        <w:tc>
          <w:tcPr>
            <w:tcW w:w="709" w:type="dxa"/>
            <w:gridSpan w:val="2"/>
            <w:vMerge w:val="restart"/>
          </w:tcPr>
          <w:p w:rsidR="00BB67A0" w:rsidRDefault="00BB67A0">
            <w:pPr>
              <w:spacing w:after="0" w:line="240" w:lineRule="auto"/>
              <w:jc w:val="center"/>
              <w:rPr>
                <w:rFonts w:ascii="Arial" w:eastAsia="Arial" w:hAnsi="Arial" w:cs="Arial"/>
                <w:sz w:val="18"/>
                <w:szCs w:val="18"/>
              </w:rPr>
            </w:pPr>
          </w:p>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BB67A0">
            <w:pPr>
              <w:rPr>
                <w:rFonts w:ascii="Arial" w:eastAsia="Arial" w:hAnsi="Arial" w:cs="Arial"/>
                <w:sz w:val="18"/>
                <w:szCs w:val="18"/>
              </w:rPr>
            </w:pPr>
          </w:p>
        </w:tc>
        <w:tc>
          <w:tcPr>
            <w:tcW w:w="850" w:type="dxa"/>
            <w:vMerge w:val="restart"/>
          </w:tcPr>
          <w:p w:rsidR="00BB67A0" w:rsidRDefault="00BB67A0">
            <w:pPr>
              <w:spacing w:after="0" w:line="240" w:lineRule="auto"/>
              <w:jc w:val="center"/>
              <w:rPr>
                <w:rFonts w:ascii="Arial" w:eastAsia="Arial" w:hAnsi="Arial" w:cs="Arial"/>
                <w:sz w:val="18"/>
                <w:szCs w:val="18"/>
              </w:rPr>
            </w:pPr>
          </w:p>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vMerge w:val="restart"/>
          </w:tcPr>
          <w:p w:rsidR="00BB67A0" w:rsidRDefault="00BB67A0">
            <w:pPr>
              <w:spacing w:after="0" w:line="240" w:lineRule="auto"/>
              <w:jc w:val="both"/>
              <w:rPr>
                <w:rFonts w:ascii="Arial" w:eastAsia="Arial" w:hAnsi="Arial" w:cs="Arial"/>
                <w:sz w:val="18"/>
                <w:szCs w:val="18"/>
              </w:rPr>
            </w:pPr>
          </w:p>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Optativa</w:t>
            </w:r>
          </w:p>
          <w:p w:rsidR="00BB67A0" w:rsidRDefault="00BB67A0">
            <w:pPr>
              <w:jc w:val="both"/>
              <w:rPr>
                <w:rFonts w:ascii="Arial" w:eastAsia="Arial" w:hAnsi="Arial" w:cs="Arial"/>
                <w:sz w:val="18"/>
                <w:szCs w:val="18"/>
              </w:rPr>
            </w:pPr>
          </w:p>
        </w:tc>
      </w:tr>
      <w:tr w:rsidR="00BB67A0">
        <w:trPr>
          <w:trHeight w:val="27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2023</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Convocación de Acreedores y Quiebra</w:t>
            </w:r>
          </w:p>
        </w:tc>
        <w:tc>
          <w:tcPr>
            <w:tcW w:w="709" w:type="dxa"/>
            <w:gridSpan w:val="2"/>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c>
          <w:tcPr>
            <w:tcW w:w="850" w:type="dxa"/>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c>
          <w:tcPr>
            <w:tcW w:w="2828" w:type="dxa"/>
            <w:vMerge/>
          </w:tcPr>
          <w:p w:rsidR="00BB67A0" w:rsidRDefault="00BB67A0">
            <w:pPr>
              <w:widowControl w:val="0"/>
              <w:pBdr>
                <w:top w:val="nil"/>
                <w:left w:val="nil"/>
                <w:bottom w:val="nil"/>
                <w:right w:val="nil"/>
                <w:between w:val="nil"/>
              </w:pBdr>
              <w:spacing w:after="0"/>
              <w:rPr>
                <w:rFonts w:ascii="Arial" w:eastAsia="Arial" w:hAnsi="Arial" w:cs="Arial"/>
                <w:sz w:val="18"/>
                <w:szCs w:val="18"/>
              </w:rPr>
            </w:pPr>
          </w:p>
        </w:tc>
      </w:tr>
      <w:tr w:rsidR="00BB67A0">
        <w:trPr>
          <w:trHeight w:val="27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2024</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Metodología y Técnica de la Investigación</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No tiene</w:t>
            </w:r>
          </w:p>
        </w:tc>
      </w:tr>
      <w:tr w:rsidR="00BB67A0">
        <w:trPr>
          <w:trHeight w:val="275"/>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2025</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Contabilidad Financiera II</w:t>
            </w:r>
          </w:p>
        </w:tc>
      </w:tr>
      <w:tr w:rsidR="00BB67A0">
        <w:trPr>
          <w:trHeight w:val="280"/>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2026</w:t>
            </w:r>
          </w:p>
        </w:tc>
        <w:tc>
          <w:tcPr>
            <w:tcW w:w="2977"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Derecho del Trabajo</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Régimen Legal de las Empresas</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2027</w:t>
            </w:r>
          </w:p>
        </w:tc>
        <w:tc>
          <w:tcPr>
            <w:tcW w:w="2977" w:type="dxa"/>
            <w:tcBorders>
              <w:bottom w:val="single" w:sz="4" w:space="0" w:color="000000"/>
            </w:tcBorders>
          </w:tcPr>
          <w:p w:rsidR="00BB67A0" w:rsidRDefault="00E02BF4">
            <w:pPr>
              <w:spacing w:after="0" w:line="240" w:lineRule="auto"/>
              <w:rPr>
                <w:rFonts w:ascii="Arial" w:eastAsia="Arial" w:hAnsi="Arial" w:cs="Arial"/>
                <w:sz w:val="18"/>
                <w:szCs w:val="18"/>
              </w:rPr>
            </w:pPr>
            <w:r>
              <w:rPr>
                <w:rFonts w:ascii="Arial" w:eastAsia="Arial" w:hAnsi="Arial" w:cs="Arial"/>
                <w:sz w:val="18"/>
                <w:szCs w:val="18"/>
              </w:rPr>
              <w:t xml:space="preserve">Estadística </w:t>
            </w:r>
          </w:p>
          <w:p w:rsidR="00BB67A0" w:rsidRDefault="00BB67A0">
            <w:pPr>
              <w:spacing w:after="0" w:line="240" w:lineRule="auto"/>
              <w:jc w:val="both"/>
              <w:rPr>
                <w:rFonts w:ascii="Arial" w:eastAsia="Arial" w:hAnsi="Arial" w:cs="Arial"/>
                <w:b/>
                <w:sz w:val="18"/>
                <w:szCs w:val="18"/>
              </w:rPr>
            </w:pPr>
          </w:p>
          <w:p w:rsidR="00BB67A0" w:rsidRDefault="00E02BF4">
            <w:pPr>
              <w:spacing w:after="0" w:line="240" w:lineRule="auto"/>
              <w:jc w:val="both"/>
              <w:rPr>
                <w:rFonts w:ascii="Arial" w:eastAsia="Arial" w:hAnsi="Arial" w:cs="Arial"/>
                <w:b/>
                <w:sz w:val="18"/>
                <w:szCs w:val="18"/>
              </w:rPr>
            </w:pPr>
            <w:r>
              <w:rPr>
                <w:rFonts w:ascii="Arial" w:eastAsia="Arial" w:hAnsi="Arial" w:cs="Arial"/>
                <w:b/>
                <w:sz w:val="18"/>
                <w:szCs w:val="18"/>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56</w:t>
            </w:r>
          </w:p>
          <w:p w:rsidR="00BB67A0" w:rsidRDefault="00BB67A0">
            <w:pPr>
              <w:spacing w:after="0" w:line="240" w:lineRule="auto"/>
              <w:jc w:val="center"/>
              <w:rPr>
                <w:rFonts w:ascii="Arial" w:eastAsia="Arial" w:hAnsi="Arial" w:cs="Arial"/>
                <w:b/>
                <w:sz w:val="18"/>
                <w:szCs w:val="18"/>
              </w:rPr>
            </w:pPr>
          </w:p>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292</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8"/>
                <w:szCs w:val="18"/>
              </w:rPr>
            </w:pPr>
            <w:r>
              <w:rPr>
                <w:rFonts w:ascii="Arial" w:eastAsia="Arial" w:hAnsi="Arial" w:cs="Arial"/>
                <w:sz w:val="18"/>
                <w:szCs w:val="18"/>
              </w:rPr>
              <w:t xml:space="preserve">No tiene </w:t>
            </w:r>
          </w:p>
          <w:p w:rsidR="00BB67A0" w:rsidRDefault="00BB67A0">
            <w:pPr>
              <w:spacing w:after="0" w:line="240" w:lineRule="auto"/>
              <w:jc w:val="both"/>
              <w:rPr>
                <w:rFonts w:ascii="Arial" w:eastAsia="Arial" w:hAnsi="Arial" w:cs="Arial"/>
                <w:sz w:val="18"/>
                <w:szCs w:val="18"/>
              </w:rPr>
            </w:pPr>
          </w:p>
        </w:tc>
      </w:tr>
    </w:tbl>
    <w:p w:rsidR="00BB67A0" w:rsidRDefault="00BB67A0">
      <w:pPr>
        <w:pBdr>
          <w:top w:val="nil"/>
          <w:left w:val="nil"/>
          <w:bottom w:val="nil"/>
          <w:right w:val="nil"/>
          <w:between w:val="nil"/>
        </w:pBdr>
        <w:tabs>
          <w:tab w:val="left" w:pos="3495"/>
        </w:tabs>
        <w:spacing w:after="0" w:line="240" w:lineRule="auto"/>
        <w:rPr>
          <w:rFonts w:ascii="Times New Roman" w:eastAsia="Times New Roman" w:hAnsi="Times New Roman" w:cs="Times New Roman"/>
          <w:b/>
          <w:color w:val="000000"/>
          <w:sz w:val="28"/>
          <w:szCs w:val="28"/>
        </w:rPr>
      </w:pPr>
    </w:p>
    <w:tbl>
      <w:tblPr>
        <w:tblStyle w:val="1"/>
        <w:tblW w:w="8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2977"/>
        <w:gridCol w:w="702"/>
        <w:gridCol w:w="7"/>
        <w:gridCol w:w="850"/>
        <w:gridCol w:w="2828"/>
      </w:tblGrid>
      <w:tr w:rsidR="00BB67A0">
        <w:trPr>
          <w:trHeight w:val="320"/>
        </w:trPr>
        <w:tc>
          <w:tcPr>
            <w:tcW w:w="817" w:type="dxa"/>
            <w:vMerge w:val="restart"/>
            <w:vAlign w:val="center"/>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Código</w:t>
            </w:r>
          </w:p>
        </w:tc>
        <w:tc>
          <w:tcPr>
            <w:tcW w:w="2977" w:type="dxa"/>
            <w:vMerge w:val="restart"/>
            <w:vAlign w:val="center"/>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Asignatura</w:t>
            </w:r>
          </w:p>
        </w:tc>
        <w:tc>
          <w:tcPr>
            <w:tcW w:w="1559" w:type="dxa"/>
            <w:gridSpan w:val="3"/>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 xml:space="preserve">Carga Horaria </w:t>
            </w:r>
          </w:p>
        </w:tc>
        <w:tc>
          <w:tcPr>
            <w:tcW w:w="2828" w:type="dxa"/>
            <w:vMerge w:val="restart"/>
            <w:vAlign w:val="center"/>
          </w:tcPr>
          <w:p w:rsidR="00BB67A0" w:rsidRDefault="00E02BF4">
            <w:pPr>
              <w:spacing w:after="0" w:line="240" w:lineRule="auto"/>
              <w:jc w:val="center"/>
              <w:rPr>
                <w:rFonts w:ascii="Arial" w:eastAsia="Arial" w:hAnsi="Arial" w:cs="Arial"/>
                <w:b/>
                <w:sz w:val="18"/>
                <w:szCs w:val="18"/>
              </w:rPr>
            </w:pPr>
            <w:r>
              <w:rPr>
                <w:rFonts w:ascii="Arial" w:eastAsia="Arial" w:hAnsi="Arial" w:cs="Arial"/>
                <w:b/>
                <w:sz w:val="18"/>
                <w:szCs w:val="18"/>
              </w:rPr>
              <w:t>Prerrequisito</w:t>
            </w:r>
          </w:p>
        </w:tc>
      </w:tr>
      <w:tr w:rsidR="00BB67A0">
        <w:trPr>
          <w:trHeight w:val="320"/>
        </w:trPr>
        <w:tc>
          <w:tcPr>
            <w:tcW w:w="817"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8"/>
                <w:szCs w:val="18"/>
              </w:rPr>
            </w:pPr>
          </w:p>
        </w:tc>
        <w:tc>
          <w:tcPr>
            <w:tcW w:w="2977"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8"/>
                <w:szCs w:val="18"/>
              </w:rPr>
            </w:pPr>
          </w:p>
        </w:tc>
        <w:tc>
          <w:tcPr>
            <w:tcW w:w="702" w:type="dxa"/>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Total</w:t>
            </w:r>
          </w:p>
        </w:tc>
        <w:tc>
          <w:tcPr>
            <w:tcW w:w="857" w:type="dxa"/>
            <w:gridSpan w:val="2"/>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4"/>
                <w:szCs w:val="14"/>
              </w:rPr>
              <w:t>Semanal</w:t>
            </w:r>
          </w:p>
        </w:tc>
        <w:tc>
          <w:tcPr>
            <w:tcW w:w="2828" w:type="dxa"/>
            <w:vMerge/>
            <w:vAlign w:val="center"/>
          </w:tcPr>
          <w:p w:rsidR="00BB67A0" w:rsidRDefault="00BB67A0">
            <w:pPr>
              <w:widowControl w:val="0"/>
              <w:pBdr>
                <w:top w:val="nil"/>
                <w:left w:val="nil"/>
                <w:bottom w:val="nil"/>
                <w:right w:val="nil"/>
                <w:between w:val="nil"/>
              </w:pBdr>
              <w:spacing w:after="0"/>
              <w:rPr>
                <w:rFonts w:ascii="Arial" w:eastAsia="Arial" w:hAnsi="Arial" w:cs="Arial"/>
                <w:b/>
                <w:sz w:val="16"/>
                <w:szCs w:val="16"/>
              </w:rPr>
            </w:pPr>
          </w:p>
        </w:tc>
      </w:tr>
      <w:tr w:rsidR="00BB67A0">
        <w:trPr>
          <w:trHeight w:val="175"/>
        </w:trPr>
        <w:tc>
          <w:tcPr>
            <w:tcW w:w="8181" w:type="dxa"/>
            <w:gridSpan w:val="6"/>
            <w:tcBorders>
              <w:bottom w:val="single" w:sz="4" w:space="0" w:color="000000"/>
            </w:tcBorders>
          </w:tcPr>
          <w:p w:rsidR="00BB67A0" w:rsidRDefault="00E02BF4">
            <w:pPr>
              <w:keepNext/>
              <w:spacing w:after="0" w:line="240" w:lineRule="auto"/>
              <w:jc w:val="center"/>
              <w:rPr>
                <w:rFonts w:ascii="Arial" w:eastAsia="Arial" w:hAnsi="Arial" w:cs="Arial"/>
                <w:b/>
                <w:sz w:val="18"/>
                <w:szCs w:val="18"/>
              </w:rPr>
            </w:pPr>
            <w:r>
              <w:rPr>
                <w:rFonts w:ascii="Arial" w:eastAsia="Arial" w:hAnsi="Arial" w:cs="Arial"/>
                <w:b/>
                <w:sz w:val="18"/>
                <w:szCs w:val="18"/>
              </w:rPr>
              <w:lastRenderedPageBreak/>
              <w:t>Sexto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2028</w:t>
            </w:r>
          </w:p>
        </w:tc>
        <w:tc>
          <w:tcPr>
            <w:tcW w:w="2977" w:type="dxa"/>
            <w:tcBorders>
              <w:bottom w:val="single" w:sz="4" w:space="0" w:color="000000"/>
            </w:tcBorders>
            <w:vAlign w:val="center"/>
          </w:tcPr>
          <w:p w:rsidR="00BB67A0" w:rsidRDefault="00E02BF4">
            <w:pPr>
              <w:keepNext/>
              <w:keepLines/>
              <w:spacing w:after="0" w:line="240" w:lineRule="auto"/>
              <w:rPr>
                <w:rFonts w:ascii="Arial" w:eastAsia="Arial" w:hAnsi="Arial" w:cs="Arial"/>
                <w:sz w:val="16"/>
                <w:szCs w:val="16"/>
              </w:rPr>
            </w:pPr>
            <w:r>
              <w:rPr>
                <w:rFonts w:ascii="Arial" w:eastAsia="Arial" w:hAnsi="Arial" w:cs="Arial"/>
                <w:sz w:val="16"/>
                <w:szCs w:val="16"/>
              </w:rPr>
              <w:t>Organización, Sistemas y Métodos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Organización y Administración de Empresas</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2029</w:t>
            </w:r>
          </w:p>
        </w:tc>
        <w:tc>
          <w:tcPr>
            <w:tcW w:w="2977" w:type="dxa"/>
            <w:tcBorders>
              <w:bottom w:val="single" w:sz="4" w:space="0" w:color="000000"/>
            </w:tcBorders>
            <w:vAlign w:val="center"/>
          </w:tcPr>
          <w:p w:rsidR="00BB67A0" w:rsidRDefault="00E02BF4">
            <w:pPr>
              <w:keepNext/>
              <w:keepLines/>
              <w:spacing w:after="0" w:line="240" w:lineRule="auto"/>
              <w:rPr>
                <w:rFonts w:ascii="Arial" w:eastAsia="Arial" w:hAnsi="Arial" w:cs="Arial"/>
                <w:sz w:val="16"/>
                <w:szCs w:val="16"/>
              </w:rPr>
            </w:pPr>
            <w:r>
              <w:rPr>
                <w:rFonts w:ascii="Arial" w:eastAsia="Arial" w:hAnsi="Arial" w:cs="Arial"/>
                <w:sz w:val="16"/>
                <w:szCs w:val="16"/>
              </w:rPr>
              <w:t>Finanzas de Empresas</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Financiera II</w:t>
            </w:r>
          </w:p>
        </w:tc>
      </w:tr>
      <w:tr w:rsidR="00BB67A0">
        <w:trPr>
          <w:trHeight w:val="156"/>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2030</w:t>
            </w:r>
          </w:p>
        </w:tc>
        <w:tc>
          <w:tcPr>
            <w:tcW w:w="2977" w:type="dxa"/>
            <w:tcBorders>
              <w:bottom w:val="single" w:sz="4" w:space="0" w:color="000000"/>
            </w:tcBorders>
            <w:vAlign w:val="center"/>
          </w:tcPr>
          <w:p w:rsidR="00BB67A0" w:rsidRDefault="00E02BF4">
            <w:pPr>
              <w:keepNext/>
              <w:keepLines/>
              <w:spacing w:after="0" w:line="240" w:lineRule="auto"/>
              <w:rPr>
                <w:rFonts w:ascii="Arial" w:eastAsia="Arial" w:hAnsi="Arial" w:cs="Arial"/>
                <w:sz w:val="16"/>
                <w:szCs w:val="16"/>
              </w:rPr>
            </w:pPr>
            <w:r>
              <w:rPr>
                <w:rFonts w:ascii="Arial" w:eastAsia="Arial" w:hAnsi="Arial" w:cs="Arial"/>
                <w:sz w:val="16"/>
                <w:szCs w:val="16"/>
              </w:rPr>
              <w:t>Tributación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Tributación I</w:t>
            </w:r>
          </w:p>
        </w:tc>
      </w:tr>
      <w:tr w:rsidR="00BB67A0">
        <w:trPr>
          <w:trHeight w:val="217"/>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2031</w:t>
            </w:r>
          </w:p>
        </w:tc>
        <w:tc>
          <w:tcPr>
            <w:tcW w:w="2977" w:type="dxa"/>
            <w:tcBorders>
              <w:bottom w:val="single" w:sz="4" w:space="0" w:color="000000"/>
            </w:tcBorders>
            <w:vAlign w:val="center"/>
          </w:tcPr>
          <w:p w:rsidR="00BB67A0" w:rsidRDefault="00E02BF4">
            <w:pPr>
              <w:keepNext/>
              <w:keepLines/>
              <w:spacing w:after="0" w:line="240" w:lineRule="auto"/>
              <w:rPr>
                <w:rFonts w:ascii="Arial" w:eastAsia="Arial" w:hAnsi="Arial" w:cs="Arial"/>
                <w:sz w:val="16"/>
                <w:szCs w:val="16"/>
              </w:rPr>
            </w:pPr>
            <w:r>
              <w:rPr>
                <w:rFonts w:ascii="Arial" w:eastAsia="Arial" w:hAnsi="Arial" w:cs="Arial"/>
                <w:sz w:val="16"/>
                <w:szCs w:val="16"/>
              </w:rPr>
              <w:t>Administración Presupuestaria</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2032</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Informática Aplicada</w:t>
            </w:r>
          </w:p>
          <w:p w:rsidR="00BB67A0" w:rsidRDefault="00BB67A0">
            <w:pPr>
              <w:spacing w:after="0" w:line="240" w:lineRule="auto"/>
              <w:rPr>
                <w:rFonts w:ascii="Arial" w:eastAsia="Arial" w:hAnsi="Arial" w:cs="Arial"/>
                <w:b/>
                <w:sz w:val="16"/>
                <w:szCs w:val="16"/>
              </w:rPr>
            </w:pPr>
          </w:p>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p w:rsidR="00BB67A0" w:rsidRDefault="00BB67A0">
            <w:pPr>
              <w:spacing w:after="0" w:line="240" w:lineRule="auto"/>
              <w:jc w:val="center"/>
              <w:rPr>
                <w:rFonts w:ascii="Arial" w:eastAsia="Arial" w:hAnsi="Arial" w:cs="Arial"/>
                <w:b/>
                <w:sz w:val="16"/>
                <w:szCs w:val="16"/>
              </w:rPr>
            </w:pPr>
          </w:p>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292</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Tecnología de la Información y la Comunicación (TIC)</w:t>
            </w:r>
          </w:p>
          <w:p w:rsidR="00BB67A0" w:rsidRDefault="00BB67A0">
            <w:pPr>
              <w:spacing w:after="0" w:line="240" w:lineRule="auto"/>
              <w:rPr>
                <w:rFonts w:ascii="Arial" w:eastAsia="Arial" w:hAnsi="Arial" w:cs="Arial"/>
                <w:sz w:val="16"/>
                <w:szCs w:val="16"/>
              </w:rPr>
            </w:pPr>
          </w:p>
        </w:tc>
      </w:tr>
      <w:tr w:rsidR="00BB67A0">
        <w:trPr>
          <w:trHeight w:val="192"/>
        </w:trPr>
        <w:tc>
          <w:tcPr>
            <w:tcW w:w="8181" w:type="dxa"/>
            <w:gridSpan w:val="6"/>
            <w:tcBorders>
              <w:bottom w:val="single" w:sz="4" w:space="0" w:color="000000"/>
            </w:tcBorders>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Séptimo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2033</w:t>
            </w:r>
          </w:p>
        </w:tc>
        <w:tc>
          <w:tcPr>
            <w:tcW w:w="2977" w:type="dxa"/>
            <w:tcBorders>
              <w:bottom w:val="single" w:sz="4" w:space="0" w:color="000000"/>
            </w:tcBorders>
            <w:vAlign w:val="center"/>
          </w:tcPr>
          <w:p w:rsidR="00BB67A0" w:rsidRDefault="00E02BF4">
            <w:pPr>
              <w:keepNext/>
              <w:spacing w:after="0" w:line="240" w:lineRule="auto"/>
              <w:rPr>
                <w:rFonts w:ascii="Arial" w:eastAsia="Arial" w:hAnsi="Arial" w:cs="Arial"/>
                <w:sz w:val="16"/>
                <w:szCs w:val="16"/>
              </w:rPr>
            </w:pPr>
            <w:r>
              <w:rPr>
                <w:rFonts w:ascii="Arial" w:eastAsia="Arial" w:hAnsi="Arial" w:cs="Arial"/>
                <w:sz w:val="16"/>
                <w:szCs w:val="16"/>
              </w:rPr>
              <w:t>Administración Pública</w:t>
            </w:r>
          </w:p>
        </w:tc>
        <w:tc>
          <w:tcPr>
            <w:tcW w:w="709" w:type="dxa"/>
            <w:gridSpan w:val="2"/>
            <w:vMerge w:val="restart"/>
          </w:tcPr>
          <w:p w:rsidR="00BB67A0" w:rsidRDefault="00BB67A0">
            <w:pPr>
              <w:spacing w:after="0" w:line="240" w:lineRule="auto"/>
              <w:jc w:val="center"/>
              <w:rPr>
                <w:rFonts w:ascii="Arial" w:eastAsia="Arial" w:hAnsi="Arial" w:cs="Arial"/>
                <w:sz w:val="16"/>
                <w:szCs w:val="16"/>
              </w:rPr>
            </w:pPr>
          </w:p>
          <w:p w:rsidR="00BB67A0" w:rsidRDefault="00BB67A0">
            <w:pPr>
              <w:spacing w:after="0" w:line="240" w:lineRule="auto"/>
              <w:jc w:val="center"/>
              <w:rPr>
                <w:rFonts w:ascii="Arial" w:eastAsia="Arial" w:hAnsi="Arial" w:cs="Arial"/>
                <w:sz w:val="16"/>
                <w:szCs w:val="16"/>
              </w:rPr>
            </w:pPr>
          </w:p>
          <w:p w:rsidR="00BB67A0" w:rsidRDefault="00BB67A0">
            <w:pPr>
              <w:spacing w:after="0" w:line="240" w:lineRule="auto"/>
              <w:jc w:val="center"/>
              <w:rPr>
                <w:rFonts w:ascii="Arial" w:eastAsia="Arial" w:hAnsi="Arial" w:cs="Arial"/>
                <w:sz w:val="16"/>
                <w:szCs w:val="16"/>
              </w:rPr>
            </w:pPr>
          </w:p>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vMerge w:val="restart"/>
          </w:tcPr>
          <w:p w:rsidR="00BB67A0" w:rsidRDefault="00BB67A0">
            <w:pPr>
              <w:spacing w:after="0" w:line="240" w:lineRule="auto"/>
              <w:jc w:val="center"/>
              <w:rPr>
                <w:rFonts w:ascii="Arial" w:eastAsia="Arial" w:hAnsi="Arial" w:cs="Arial"/>
                <w:sz w:val="16"/>
                <w:szCs w:val="16"/>
              </w:rPr>
            </w:pPr>
          </w:p>
          <w:p w:rsidR="00BB67A0" w:rsidRDefault="00BB67A0">
            <w:pPr>
              <w:spacing w:after="0" w:line="240" w:lineRule="auto"/>
              <w:jc w:val="center"/>
              <w:rPr>
                <w:rFonts w:ascii="Arial" w:eastAsia="Arial" w:hAnsi="Arial" w:cs="Arial"/>
                <w:sz w:val="16"/>
                <w:szCs w:val="16"/>
              </w:rPr>
            </w:pPr>
          </w:p>
          <w:p w:rsidR="00BB67A0" w:rsidRDefault="00BB67A0">
            <w:pPr>
              <w:spacing w:after="0" w:line="240" w:lineRule="auto"/>
              <w:jc w:val="center"/>
              <w:rPr>
                <w:rFonts w:ascii="Arial" w:eastAsia="Arial" w:hAnsi="Arial" w:cs="Arial"/>
                <w:sz w:val="16"/>
                <w:szCs w:val="16"/>
              </w:rPr>
            </w:pPr>
          </w:p>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vMerge w:val="restart"/>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Optativa</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2034</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Planeación Estratégica de Empresas</w:t>
            </w:r>
          </w:p>
        </w:tc>
        <w:tc>
          <w:tcPr>
            <w:tcW w:w="709" w:type="dxa"/>
            <w:gridSpan w:val="2"/>
            <w:vMerge/>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c>
          <w:tcPr>
            <w:tcW w:w="850" w:type="dxa"/>
            <w:vMerge/>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c>
          <w:tcPr>
            <w:tcW w:w="2828" w:type="dxa"/>
            <w:vMerge/>
            <w:vAlign w:val="center"/>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2035</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Mercado de Capitales</w:t>
            </w:r>
          </w:p>
          <w:p w:rsidR="00BB67A0" w:rsidRDefault="00BB67A0">
            <w:pPr>
              <w:spacing w:after="0" w:line="240" w:lineRule="auto"/>
              <w:rPr>
                <w:rFonts w:ascii="Arial" w:eastAsia="Arial" w:hAnsi="Arial" w:cs="Arial"/>
                <w:sz w:val="16"/>
                <w:szCs w:val="16"/>
              </w:rPr>
            </w:pPr>
          </w:p>
        </w:tc>
        <w:tc>
          <w:tcPr>
            <w:tcW w:w="709" w:type="dxa"/>
            <w:gridSpan w:val="2"/>
            <w:vMerge/>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c>
          <w:tcPr>
            <w:tcW w:w="850" w:type="dxa"/>
            <w:vMerge/>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c>
          <w:tcPr>
            <w:tcW w:w="2828" w:type="dxa"/>
            <w:vMerge/>
            <w:vAlign w:val="center"/>
          </w:tcPr>
          <w:p w:rsidR="00BB67A0" w:rsidRDefault="00BB67A0">
            <w:pPr>
              <w:widowControl w:val="0"/>
              <w:pBdr>
                <w:top w:val="nil"/>
                <w:left w:val="nil"/>
                <w:bottom w:val="nil"/>
                <w:right w:val="nil"/>
                <w:between w:val="nil"/>
              </w:pBdr>
              <w:spacing w:after="0"/>
              <w:rPr>
                <w:rFonts w:ascii="Arial" w:eastAsia="Arial" w:hAnsi="Arial" w:cs="Arial"/>
                <w:sz w:val="16"/>
                <w:szCs w:val="16"/>
              </w:rPr>
            </w:pP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2036</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de Gestión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2037</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 xml:space="preserve">Contabilidad Financiera IV </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Financiera III</w:t>
            </w:r>
          </w:p>
        </w:tc>
      </w:tr>
      <w:tr w:rsidR="00BB67A0">
        <w:trPr>
          <w:trHeight w:val="273"/>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2038</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Gubernamental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Administración Presupuestaria</w:t>
            </w:r>
          </w:p>
        </w:tc>
      </w:tr>
      <w:tr w:rsidR="00BB67A0">
        <w:trPr>
          <w:trHeight w:val="292"/>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2039</w:t>
            </w:r>
          </w:p>
        </w:tc>
        <w:tc>
          <w:tcPr>
            <w:tcW w:w="2977" w:type="dxa"/>
            <w:tcBorders>
              <w:bottom w:val="single" w:sz="4" w:space="0" w:color="000000"/>
            </w:tcBorders>
            <w:vAlign w:val="center"/>
          </w:tcPr>
          <w:p w:rsidR="00BB67A0" w:rsidRDefault="00E02BF4">
            <w:pPr>
              <w:keepNext/>
              <w:spacing w:after="0" w:line="240" w:lineRule="auto"/>
              <w:rPr>
                <w:rFonts w:ascii="Arial" w:eastAsia="Arial" w:hAnsi="Arial" w:cs="Arial"/>
                <w:sz w:val="16"/>
                <w:szCs w:val="16"/>
              </w:rPr>
            </w:pPr>
            <w:r>
              <w:rPr>
                <w:rFonts w:ascii="Arial" w:eastAsia="Arial" w:hAnsi="Arial" w:cs="Arial"/>
                <w:sz w:val="16"/>
                <w:szCs w:val="16"/>
              </w:rPr>
              <w:t>Auditoría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keepNext/>
              <w:spacing w:after="0" w:line="240" w:lineRule="auto"/>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BB67A0">
            <w:pPr>
              <w:spacing w:after="0" w:line="240" w:lineRule="auto"/>
              <w:rPr>
                <w:rFonts w:ascii="Arial" w:eastAsia="Arial" w:hAnsi="Arial" w:cs="Arial"/>
                <w:sz w:val="16"/>
                <w:szCs w:val="16"/>
              </w:rPr>
            </w:pPr>
          </w:p>
        </w:tc>
        <w:tc>
          <w:tcPr>
            <w:tcW w:w="2977" w:type="dxa"/>
            <w:tcBorders>
              <w:bottom w:val="single" w:sz="4" w:space="0" w:color="000000"/>
            </w:tcBorders>
            <w:vAlign w:val="center"/>
          </w:tcPr>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Sub Total</w:t>
            </w:r>
          </w:p>
        </w:tc>
        <w:tc>
          <w:tcPr>
            <w:tcW w:w="709" w:type="dxa"/>
            <w:gridSpan w:val="2"/>
            <w:tcBorders>
              <w:bottom w:val="single" w:sz="4" w:space="0" w:color="000000"/>
            </w:tcBorders>
          </w:tcPr>
          <w:p w:rsidR="00BB67A0" w:rsidRDefault="00BB67A0">
            <w:pPr>
              <w:spacing w:after="0" w:line="240" w:lineRule="auto"/>
              <w:rPr>
                <w:rFonts w:ascii="Arial" w:eastAsia="Arial" w:hAnsi="Arial" w:cs="Arial"/>
                <w:sz w:val="16"/>
                <w:szCs w:val="16"/>
              </w:rPr>
            </w:pPr>
          </w:p>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304</w:t>
            </w:r>
          </w:p>
        </w:tc>
        <w:tc>
          <w:tcPr>
            <w:tcW w:w="850" w:type="dxa"/>
            <w:tcBorders>
              <w:bottom w:val="single" w:sz="4" w:space="0" w:color="000000"/>
            </w:tcBorders>
          </w:tcPr>
          <w:p w:rsidR="00BB67A0" w:rsidRDefault="00BB67A0">
            <w:pPr>
              <w:spacing w:after="0" w:line="240" w:lineRule="auto"/>
              <w:jc w:val="center"/>
              <w:rPr>
                <w:rFonts w:ascii="Arial" w:eastAsia="Arial" w:hAnsi="Arial" w:cs="Arial"/>
                <w:sz w:val="16"/>
                <w:szCs w:val="16"/>
              </w:rPr>
            </w:pPr>
          </w:p>
        </w:tc>
        <w:tc>
          <w:tcPr>
            <w:tcW w:w="2828" w:type="dxa"/>
            <w:tcBorders>
              <w:bottom w:val="single" w:sz="4" w:space="0" w:color="000000"/>
            </w:tcBorders>
            <w:vAlign w:val="center"/>
          </w:tcPr>
          <w:p w:rsidR="00BB67A0" w:rsidRDefault="00BB67A0">
            <w:pPr>
              <w:spacing w:after="0" w:line="240" w:lineRule="auto"/>
              <w:rPr>
                <w:rFonts w:ascii="Arial" w:eastAsia="Arial" w:hAnsi="Arial" w:cs="Arial"/>
                <w:sz w:val="16"/>
                <w:szCs w:val="16"/>
              </w:rPr>
            </w:pPr>
          </w:p>
        </w:tc>
      </w:tr>
      <w:tr w:rsidR="00BB67A0">
        <w:trPr>
          <w:trHeight w:val="181"/>
        </w:trPr>
        <w:tc>
          <w:tcPr>
            <w:tcW w:w="8181" w:type="dxa"/>
            <w:gridSpan w:val="6"/>
            <w:tcBorders>
              <w:bottom w:val="single" w:sz="4" w:space="0" w:color="000000"/>
            </w:tcBorders>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Octavo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2040</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Organización, Sistemas y Métodos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Organización, Sistemas y Métodos I</w:t>
            </w:r>
          </w:p>
        </w:tc>
      </w:tr>
      <w:tr w:rsidR="00BB67A0">
        <w:trPr>
          <w:trHeight w:val="197"/>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2041</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de Gestión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de Gestión I</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2042</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 xml:space="preserve">Contabilidad Financiera V </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Financiera IV</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2043</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Diseño de Sistemas de Información</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2044</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Auditoría en Informática</w:t>
            </w:r>
          </w:p>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Sub Total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304</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Informática Aplicada</w:t>
            </w:r>
          </w:p>
        </w:tc>
      </w:tr>
      <w:tr w:rsidR="00BB67A0">
        <w:trPr>
          <w:trHeight w:val="192"/>
        </w:trPr>
        <w:tc>
          <w:tcPr>
            <w:tcW w:w="8181" w:type="dxa"/>
            <w:gridSpan w:val="6"/>
            <w:tcBorders>
              <w:bottom w:val="single" w:sz="4" w:space="0" w:color="000000"/>
            </w:tcBorders>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Noveno Semestre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2045</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Emprendedorismo</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2046</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Seminario de Investigación Aplicada 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6"/>
                <w:szCs w:val="16"/>
              </w:rPr>
            </w:pPr>
            <w:r>
              <w:rPr>
                <w:rFonts w:ascii="Arial" w:eastAsia="Arial" w:hAnsi="Arial" w:cs="Arial"/>
                <w:sz w:val="16"/>
                <w:szCs w:val="16"/>
              </w:rPr>
              <w:t>Metodología y Técnica de la Investigación</w:t>
            </w:r>
          </w:p>
        </w:tc>
      </w:tr>
      <w:tr w:rsidR="00BB67A0">
        <w:trPr>
          <w:trHeight w:val="191"/>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2047</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Auditoría II</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6"/>
                <w:szCs w:val="16"/>
              </w:rPr>
            </w:pPr>
            <w:r>
              <w:rPr>
                <w:rFonts w:ascii="Arial" w:eastAsia="Arial" w:hAnsi="Arial" w:cs="Arial"/>
                <w:sz w:val="16"/>
                <w:szCs w:val="16"/>
              </w:rPr>
              <w:t xml:space="preserve">Auditoria I </w:t>
            </w:r>
          </w:p>
        </w:tc>
      </w:tr>
      <w:tr w:rsidR="00BB67A0">
        <w:trPr>
          <w:trHeight w:val="251"/>
        </w:trPr>
        <w:tc>
          <w:tcPr>
            <w:tcW w:w="817"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2048</w:t>
            </w:r>
          </w:p>
        </w:tc>
        <w:tc>
          <w:tcPr>
            <w:tcW w:w="2977" w:type="dxa"/>
            <w:tcBorders>
              <w:bottom w:val="single" w:sz="4" w:space="0" w:color="000000"/>
            </w:tcBorders>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Auditoría Gubernamental</w:t>
            </w:r>
          </w:p>
        </w:tc>
        <w:tc>
          <w:tcPr>
            <w:tcW w:w="709" w:type="dxa"/>
            <w:gridSpan w:val="2"/>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Borders>
              <w:bottom w:val="single" w:sz="4" w:space="0" w:color="000000"/>
            </w:tcBorders>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Borders>
              <w:bottom w:val="single" w:sz="4" w:space="0" w:color="000000"/>
            </w:tcBorders>
          </w:tcPr>
          <w:p w:rsidR="00BB67A0" w:rsidRDefault="00E02BF4">
            <w:pPr>
              <w:spacing w:after="0" w:line="240" w:lineRule="auto"/>
              <w:jc w:val="both"/>
              <w:rPr>
                <w:rFonts w:ascii="Arial" w:eastAsia="Arial" w:hAnsi="Arial" w:cs="Arial"/>
                <w:sz w:val="16"/>
                <w:szCs w:val="16"/>
              </w:rPr>
            </w:pPr>
            <w:r>
              <w:rPr>
                <w:rFonts w:ascii="Arial" w:eastAsia="Arial" w:hAnsi="Arial" w:cs="Arial"/>
                <w:sz w:val="16"/>
                <w:szCs w:val="16"/>
              </w:rPr>
              <w:t>Contabilidad Gubernamental</w:t>
            </w:r>
          </w:p>
        </w:tc>
      </w:tr>
      <w:tr w:rsidR="00BB67A0">
        <w:trPr>
          <w:trHeight w:val="358"/>
        </w:trPr>
        <w:tc>
          <w:tcPr>
            <w:tcW w:w="817"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2049</w:t>
            </w:r>
          </w:p>
        </w:tc>
        <w:tc>
          <w:tcPr>
            <w:tcW w:w="2977"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de Gestión III</w:t>
            </w:r>
          </w:p>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Sub Total</w:t>
            </w:r>
          </w:p>
        </w:tc>
        <w:tc>
          <w:tcPr>
            <w:tcW w:w="709" w:type="dxa"/>
            <w:gridSpan w:val="2"/>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292</w:t>
            </w:r>
          </w:p>
        </w:tc>
        <w:tc>
          <w:tcPr>
            <w:tcW w:w="850"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de Gestión II</w:t>
            </w:r>
          </w:p>
          <w:p w:rsidR="00BB67A0" w:rsidRDefault="00BB67A0">
            <w:pPr>
              <w:spacing w:after="0" w:line="240" w:lineRule="auto"/>
              <w:rPr>
                <w:rFonts w:ascii="Arial" w:eastAsia="Arial" w:hAnsi="Arial" w:cs="Arial"/>
                <w:sz w:val="16"/>
                <w:szCs w:val="16"/>
              </w:rPr>
            </w:pPr>
          </w:p>
        </w:tc>
      </w:tr>
      <w:tr w:rsidR="00BB67A0">
        <w:trPr>
          <w:trHeight w:val="140"/>
        </w:trPr>
        <w:tc>
          <w:tcPr>
            <w:tcW w:w="8181" w:type="dxa"/>
            <w:gridSpan w:val="6"/>
          </w:tcPr>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Décimo Semestre</w:t>
            </w:r>
          </w:p>
        </w:tc>
      </w:tr>
      <w:tr w:rsidR="00BB67A0">
        <w:trPr>
          <w:trHeight w:val="358"/>
        </w:trPr>
        <w:tc>
          <w:tcPr>
            <w:tcW w:w="817"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2050</w:t>
            </w:r>
          </w:p>
        </w:tc>
        <w:tc>
          <w:tcPr>
            <w:tcW w:w="2977"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Financiera VI – Bancos</w:t>
            </w:r>
          </w:p>
        </w:tc>
        <w:tc>
          <w:tcPr>
            <w:tcW w:w="709" w:type="dxa"/>
            <w:gridSpan w:val="2"/>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68</w:t>
            </w:r>
          </w:p>
        </w:tc>
        <w:tc>
          <w:tcPr>
            <w:tcW w:w="850"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Contabilidad Financiera V</w:t>
            </w:r>
          </w:p>
        </w:tc>
      </w:tr>
      <w:tr w:rsidR="00BB67A0">
        <w:trPr>
          <w:trHeight w:val="358"/>
        </w:trPr>
        <w:tc>
          <w:tcPr>
            <w:tcW w:w="817"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2051</w:t>
            </w:r>
          </w:p>
        </w:tc>
        <w:tc>
          <w:tcPr>
            <w:tcW w:w="2977"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Ejercicio Profesional</w:t>
            </w:r>
          </w:p>
        </w:tc>
        <w:tc>
          <w:tcPr>
            <w:tcW w:w="709" w:type="dxa"/>
            <w:gridSpan w:val="2"/>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Pr>
          <w:p w:rsidR="00BB67A0" w:rsidRDefault="00E02BF4">
            <w:pPr>
              <w:spacing w:after="0" w:line="240" w:lineRule="auto"/>
              <w:jc w:val="both"/>
              <w:rPr>
                <w:rFonts w:ascii="Arial" w:eastAsia="Arial" w:hAnsi="Arial" w:cs="Arial"/>
                <w:sz w:val="16"/>
                <w:szCs w:val="16"/>
              </w:rPr>
            </w:pPr>
            <w:r>
              <w:rPr>
                <w:rFonts w:ascii="Arial" w:eastAsia="Arial" w:hAnsi="Arial" w:cs="Arial"/>
                <w:sz w:val="18"/>
                <w:szCs w:val="18"/>
              </w:rPr>
              <w:t>No tiene</w:t>
            </w:r>
          </w:p>
        </w:tc>
      </w:tr>
      <w:tr w:rsidR="00BB67A0">
        <w:trPr>
          <w:trHeight w:val="358"/>
        </w:trPr>
        <w:tc>
          <w:tcPr>
            <w:tcW w:w="817"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2052</w:t>
            </w:r>
          </w:p>
        </w:tc>
        <w:tc>
          <w:tcPr>
            <w:tcW w:w="2977"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 xml:space="preserve">Auditoría III </w:t>
            </w:r>
          </w:p>
        </w:tc>
        <w:tc>
          <w:tcPr>
            <w:tcW w:w="709" w:type="dxa"/>
            <w:gridSpan w:val="2"/>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tc>
        <w:tc>
          <w:tcPr>
            <w:tcW w:w="850"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 xml:space="preserve">Auditoría II </w:t>
            </w:r>
          </w:p>
        </w:tc>
      </w:tr>
      <w:tr w:rsidR="00BB67A0">
        <w:trPr>
          <w:trHeight w:val="358"/>
        </w:trPr>
        <w:tc>
          <w:tcPr>
            <w:tcW w:w="817"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2053</w:t>
            </w:r>
          </w:p>
        </w:tc>
        <w:tc>
          <w:tcPr>
            <w:tcW w:w="2977" w:type="dxa"/>
            <w:vAlign w:val="center"/>
          </w:tcPr>
          <w:p w:rsidR="00BB67A0" w:rsidRDefault="00E02BF4">
            <w:pPr>
              <w:spacing w:after="0" w:line="240" w:lineRule="auto"/>
              <w:rPr>
                <w:rFonts w:ascii="Arial" w:eastAsia="Arial" w:hAnsi="Arial" w:cs="Arial"/>
                <w:sz w:val="16"/>
                <w:szCs w:val="16"/>
              </w:rPr>
            </w:pPr>
            <w:r>
              <w:rPr>
                <w:rFonts w:ascii="Arial" w:eastAsia="Arial" w:hAnsi="Arial" w:cs="Arial"/>
                <w:sz w:val="16"/>
                <w:szCs w:val="16"/>
              </w:rPr>
              <w:t xml:space="preserve">Seminario de Investigación Aplicada II </w:t>
            </w:r>
          </w:p>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Sub Total</w:t>
            </w:r>
          </w:p>
        </w:tc>
        <w:tc>
          <w:tcPr>
            <w:tcW w:w="709" w:type="dxa"/>
            <w:gridSpan w:val="2"/>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56</w:t>
            </w:r>
          </w:p>
          <w:p w:rsidR="00BB67A0" w:rsidRDefault="00BB67A0">
            <w:pPr>
              <w:spacing w:after="0" w:line="240" w:lineRule="auto"/>
              <w:jc w:val="center"/>
              <w:rPr>
                <w:rFonts w:ascii="Arial" w:eastAsia="Arial" w:hAnsi="Arial" w:cs="Arial"/>
                <w:sz w:val="16"/>
                <w:szCs w:val="16"/>
              </w:rPr>
            </w:pPr>
          </w:p>
          <w:p w:rsidR="00BB67A0" w:rsidRDefault="00E02BF4">
            <w:pPr>
              <w:spacing w:after="0" w:line="240" w:lineRule="auto"/>
              <w:jc w:val="center"/>
              <w:rPr>
                <w:rFonts w:ascii="Arial" w:eastAsia="Arial" w:hAnsi="Arial" w:cs="Arial"/>
                <w:b/>
                <w:sz w:val="16"/>
                <w:szCs w:val="16"/>
              </w:rPr>
            </w:pPr>
            <w:r>
              <w:rPr>
                <w:rFonts w:ascii="Arial" w:eastAsia="Arial" w:hAnsi="Arial" w:cs="Arial"/>
                <w:b/>
                <w:sz w:val="16"/>
                <w:szCs w:val="16"/>
              </w:rPr>
              <w:t>236</w:t>
            </w:r>
          </w:p>
        </w:tc>
        <w:tc>
          <w:tcPr>
            <w:tcW w:w="850" w:type="dxa"/>
          </w:tcPr>
          <w:p w:rsidR="00BB67A0" w:rsidRDefault="00E02BF4">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2828" w:type="dxa"/>
          </w:tcPr>
          <w:p w:rsidR="00BB67A0" w:rsidRDefault="00E02BF4">
            <w:pPr>
              <w:spacing w:after="0" w:line="240" w:lineRule="auto"/>
              <w:jc w:val="both"/>
              <w:rPr>
                <w:rFonts w:ascii="Arial" w:eastAsia="Arial" w:hAnsi="Arial" w:cs="Arial"/>
                <w:sz w:val="16"/>
                <w:szCs w:val="16"/>
              </w:rPr>
            </w:pPr>
            <w:r>
              <w:rPr>
                <w:rFonts w:ascii="Arial" w:eastAsia="Arial" w:hAnsi="Arial" w:cs="Arial"/>
                <w:sz w:val="16"/>
                <w:szCs w:val="16"/>
              </w:rPr>
              <w:t>Seminario de Investigación Aplicada I</w:t>
            </w:r>
          </w:p>
        </w:tc>
      </w:tr>
      <w:tr w:rsidR="00BB67A0">
        <w:trPr>
          <w:trHeight w:val="358"/>
        </w:trPr>
        <w:tc>
          <w:tcPr>
            <w:tcW w:w="3794" w:type="dxa"/>
            <w:gridSpan w:val="2"/>
            <w:vAlign w:val="center"/>
          </w:tcPr>
          <w:p w:rsidR="00BB67A0" w:rsidRDefault="00E02BF4">
            <w:pPr>
              <w:spacing w:after="0" w:line="240" w:lineRule="auto"/>
              <w:jc w:val="both"/>
              <w:rPr>
                <w:rFonts w:ascii="Arial" w:eastAsia="Arial" w:hAnsi="Arial" w:cs="Arial"/>
                <w:b/>
                <w:sz w:val="16"/>
                <w:szCs w:val="16"/>
              </w:rPr>
            </w:pPr>
            <w:r>
              <w:rPr>
                <w:rFonts w:ascii="Arial" w:eastAsia="Arial" w:hAnsi="Arial" w:cs="Arial"/>
                <w:b/>
                <w:sz w:val="16"/>
                <w:szCs w:val="16"/>
              </w:rPr>
              <w:t>Total asignaturas en horas reloj</w:t>
            </w:r>
          </w:p>
        </w:tc>
        <w:tc>
          <w:tcPr>
            <w:tcW w:w="4387" w:type="dxa"/>
            <w:gridSpan w:val="4"/>
            <w:vAlign w:val="center"/>
          </w:tcPr>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2.900</w:t>
            </w:r>
          </w:p>
        </w:tc>
      </w:tr>
      <w:tr w:rsidR="00BB67A0">
        <w:trPr>
          <w:trHeight w:val="358"/>
        </w:trPr>
        <w:tc>
          <w:tcPr>
            <w:tcW w:w="3794" w:type="dxa"/>
            <w:gridSpan w:val="2"/>
            <w:vAlign w:val="center"/>
          </w:tcPr>
          <w:p w:rsidR="00BB67A0" w:rsidRDefault="00E02BF4">
            <w:pPr>
              <w:spacing w:after="0" w:line="240" w:lineRule="auto"/>
              <w:jc w:val="both"/>
              <w:rPr>
                <w:rFonts w:ascii="Arial" w:eastAsia="Arial" w:hAnsi="Arial" w:cs="Arial"/>
                <w:b/>
                <w:sz w:val="16"/>
                <w:szCs w:val="16"/>
              </w:rPr>
            </w:pPr>
            <w:r>
              <w:rPr>
                <w:rFonts w:ascii="Arial" w:eastAsia="Arial" w:hAnsi="Arial" w:cs="Arial"/>
                <w:b/>
                <w:sz w:val="16"/>
                <w:szCs w:val="16"/>
              </w:rPr>
              <w:t>Pasantía supervisada</w:t>
            </w:r>
          </w:p>
        </w:tc>
        <w:tc>
          <w:tcPr>
            <w:tcW w:w="4387" w:type="dxa"/>
            <w:gridSpan w:val="4"/>
            <w:vAlign w:val="center"/>
          </w:tcPr>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 xml:space="preserve">   240</w:t>
            </w:r>
          </w:p>
        </w:tc>
      </w:tr>
      <w:tr w:rsidR="00BB67A0">
        <w:trPr>
          <w:trHeight w:val="358"/>
        </w:trPr>
        <w:tc>
          <w:tcPr>
            <w:tcW w:w="3794" w:type="dxa"/>
            <w:gridSpan w:val="2"/>
            <w:vAlign w:val="center"/>
          </w:tcPr>
          <w:p w:rsidR="00BB67A0" w:rsidRDefault="00E02BF4">
            <w:pPr>
              <w:spacing w:after="0" w:line="240" w:lineRule="auto"/>
              <w:jc w:val="both"/>
              <w:rPr>
                <w:rFonts w:ascii="Arial" w:eastAsia="Arial" w:hAnsi="Arial" w:cs="Arial"/>
                <w:b/>
                <w:sz w:val="16"/>
                <w:szCs w:val="16"/>
              </w:rPr>
            </w:pPr>
            <w:r>
              <w:rPr>
                <w:rFonts w:ascii="Arial" w:eastAsia="Arial" w:hAnsi="Arial" w:cs="Arial"/>
                <w:b/>
                <w:sz w:val="16"/>
                <w:szCs w:val="16"/>
              </w:rPr>
              <w:t>Trabajo final</w:t>
            </w:r>
          </w:p>
        </w:tc>
        <w:tc>
          <w:tcPr>
            <w:tcW w:w="4387" w:type="dxa"/>
            <w:gridSpan w:val="4"/>
            <w:vAlign w:val="center"/>
          </w:tcPr>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180</w:t>
            </w:r>
          </w:p>
        </w:tc>
      </w:tr>
      <w:tr w:rsidR="00BB67A0">
        <w:trPr>
          <w:trHeight w:val="358"/>
        </w:trPr>
        <w:tc>
          <w:tcPr>
            <w:tcW w:w="3794" w:type="dxa"/>
            <w:gridSpan w:val="2"/>
            <w:tcBorders>
              <w:bottom w:val="single" w:sz="4" w:space="0" w:color="000000"/>
            </w:tcBorders>
            <w:vAlign w:val="center"/>
          </w:tcPr>
          <w:p w:rsidR="00BB67A0" w:rsidRDefault="00E02BF4">
            <w:pPr>
              <w:spacing w:after="0" w:line="240" w:lineRule="auto"/>
              <w:jc w:val="both"/>
              <w:rPr>
                <w:rFonts w:ascii="Arial" w:eastAsia="Arial" w:hAnsi="Arial" w:cs="Arial"/>
                <w:b/>
                <w:sz w:val="16"/>
                <w:szCs w:val="16"/>
              </w:rPr>
            </w:pPr>
            <w:r>
              <w:rPr>
                <w:rFonts w:ascii="Arial" w:eastAsia="Arial" w:hAnsi="Arial" w:cs="Arial"/>
                <w:b/>
                <w:sz w:val="16"/>
                <w:szCs w:val="16"/>
              </w:rPr>
              <w:t>Total</w:t>
            </w:r>
          </w:p>
        </w:tc>
        <w:tc>
          <w:tcPr>
            <w:tcW w:w="4387" w:type="dxa"/>
            <w:gridSpan w:val="4"/>
            <w:tcBorders>
              <w:bottom w:val="single" w:sz="4" w:space="0" w:color="000000"/>
            </w:tcBorders>
            <w:vAlign w:val="center"/>
          </w:tcPr>
          <w:p w:rsidR="00BB67A0" w:rsidRDefault="00E02BF4">
            <w:pPr>
              <w:spacing w:after="0" w:line="240" w:lineRule="auto"/>
              <w:rPr>
                <w:rFonts w:ascii="Arial" w:eastAsia="Arial" w:hAnsi="Arial" w:cs="Arial"/>
                <w:b/>
                <w:sz w:val="16"/>
                <w:szCs w:val="16"/>
              </w:rPr>
            </w:pPr>
            <w:r>
              <w:rPr>
                <w:rFonts w:ascii="Arial" w:eastAsia="Arial" w:hAnsi="Arial" w:cs="Arial"/>
                <w:b/>
                <w:sz w:val="16"/>
                <w:szCs w:val="16"/>
              </w:rPr>
              <w:t>3.320</w:t>
            </w:r>
          </w:p>
        </w:tc>
      </w:tr>
    </w:tbl>
    <w:p w:rsidR="00BB67A0" w:rsidRDefault="00BB67A0">
      <w:pPr>
        <w:pBdr>
          <w:top w:val="nil"/>
          <w:left w:val="nil"/>
          <w:bottom w:val="nil"/>
          <w:right w:val="nil"/>
          <w:between w:val="nil"/>
        </w:pBdr>
        <w:spacing w:after="0" w:line="240" w:lineRule="auto"/>
        <w:jc w:val="center"/>
        <w:rPr>
          <w:b/>
          <w:color w:val="000000"/>
          <w:sz w:val="36"/>
          <w:szCs w:val="36"/>
        </w:rPr>
      </w:pPr>
    </w:p>
    <w:p w:rsidR="00BB67A0" w:rsidRDefault="00E02BF4">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SEPTIMO SEMESTRE</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IDENTIFICACIÓN</w:t>
      </w:r>
    </w:p>
    <w:p w:rsidR="00BB67A0" w:rsidRDefault="00E02BF4">
      <w:pPr>
        <w:pBdr>
          <w:top w:val="nil"/>
          <w:left w:val="nil"/>
          <w:bottom w:val="nil"/>
          <w:right w:val="nil"/>
          <w:between w:val="nil"/>
        </w:pBdr>
        <w:tabs>
          <w:tab w:val="center" w:pos="4420"/>
        </w:tabs>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Asignatura: </w:t>
      </w:r>
      <w:r>
        <w:rPr>
          <w:rFonts w:ascii="Times New Roman" w:eastAsia="Times New Roman" w:hAnsi="Times New Roman" w:cs="Times New Roman"/>
          <w:b/>
          <w:color w:val="000000"/>
          <w:sz w:val="24"/>
          <w:szCs w:val="24"/>
        </w:rPr>
        <w:t xml:space="preserve">ADMINISTRACIÓN PÚBLICA </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Semestre: </w:t>
      </w: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Área: </w:t>
      </w:r>
      <w:r>
        <w:rPr>
          <w:rFonts w:ascii="Times New Roman" w:eastAsia="Times New Roman" w:hAnsi="Times New Roman" w:cs="Times New Roman"/>
          <w:b/>
          <w:sz w:val="24"/>
          <w:szCs w:val="24"/>
        </w:rPr>
        <w:t>Optativa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Código: </w:t>
      </w:r>
      <w:r>
        <w:rPr>
          <w:rFonts w:ascii="Times New Roman" w:eastAsia="Times New Roman" w:hAnsi="Times New Roman" w:cs="Times New Roman"/>
          <w:b/>
          <w:sz w:val="24"/>
          <w:szCs w:val="24"/>
        </w:rPr>
        <w:t>2033</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Prerrequisito: </w:t>
      </w:r>
      <w:r>
        <w:rPr>
          <w:rFonts w:ascii="Times New Roman" w:eastAsia="Times New Roman" w:hAnsi="Times New Roman" w:cs="Times New Roman"/>
          <w:b/>
          <w:sz w:val="24"/>
          <w:szCs w:val="24"/>
        </w:rPr>
        <w:t>no tiene</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Carga horaria: </w:t>
      </w:r>
      <w:r>
        <w:rPr>
          <w:rFonts w:ascii="Times New Roman" w:eastAsia="Times New Roman" w:hAnsi="Times New Roman" w:cs="Times New Roman"/>
          <w:b/>
          <w:sz w:val="24"/>
          <w:szCs w:val="24"/>
        </w:rPr>
        <w:t xml:space="preserve">56 horas reloj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Horas semanales: </w:t>
      </w:r>
      <w:r>
        <w:rPr>
          <w:rFonts w:ascii="Times New Roman" w:eastAsia="Times New Roman" w:hAnsi="Times New Roman" w:cs="Times New Roman"/>
          <w:b/>
          <w:sz w:val="24"/>
          <w:szCs w:val="24"/>
        </w:rPr>
        <w:t>4 horas reloj</w:t>
      </w:r>
    </w:p>
    <w:p w:rsidR="00BB67A0" w:rsidRDefault="00BB67A0">
      <w:pPr>
        <w:tabs>
          <w:tab w:val="left" w:pos="284"/>
          <w:tab w:val="left" w:pos="426"/>
          <w:tab w:val="left" w:pos="3402"/>
        </w:tabs>
        <w:spacing w:after="0" w:line="240" w:lineRule="auto"/>
        <w:jc w:val="both"/>
        <w:rPr>
          <w:rFonts w:ascii="Times New Roman" w:eastAsia="Times New Roman" w:hAnsi="Times New Roman" w:cs="Times New Roman"/>
          <w:sz w:val="24"/>
          <w:szCs w:val="24"/>
        </w:rPr>
      </w:pP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w:t>
      </w:r>
    </w:p>
    <w:p w:rsidR="00BB67A0" w:rsidRDefault="00E02BF4">
      <w:pPr>
        <w:pBdr>
          <w:top w:val="nil"/>
          <w:left w:val="nil"/>
          <w:bottom w:val="nil"/>
          <w:right w:val="nil"/>
          <w:between w:val="nil"/>
        </w:pBdr>
        <w:tabs>
          <w:tab w:val="left" w:pos="426"/>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 culminar esta asignatura, el alumno estará en posesión de sólidos conocimientos respecto a la administración y el sector público; el marco jurídico e institucional que rige el correcto manejo de los bienes del estado y la hacienda pública; la gravitante, significativa y creciente importancia que adquiere la adecuada programación, formulación, ejecución y control presupuestario, en el esfuerzo por lograr el desarrollo económico y social del país.</w:t>
      </w:r>
    </w:p>
    <w:p w:rsidR="00BB67A0" w:rsidRDefault="00E02BF4">
      <w:pPr>
        <w:pBdr>
          <w:top w:val="nil"/>
          <w:left w:val="nil"/>
          <w:bottom w:val="nil"/>
          <w:right w:val="nil"/>
          <w:between w:val="nil"/>
        </w:pBdr>
        <w:tabs>
          <w:tab w:val="left" w:pos="426"/>
        </w:tabs>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alcanzar este objetivo trascendental, se pondrá especial énfasis en suministrar al estudiante los conocimientos teóricos y los instrumentales técnicos imprescindibles para incursionar con solvencia en el manejo de la moderna técnica del Presupuesto por Programas.</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GENÉRICAS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Actuar con responsabilidad social, profesional y ética en las actividades emprendidas buscando permanentemente el mejoramiento de la calidad de vida.</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razonamiento crítico y objetivo.</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compromiso con la calidad.</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ESPECÍFICAS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Actuar de conformidad a los principios de prevención, higiene y seguridad en el trabajo.</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CAPACIDADES</w:t>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 la administración pública.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 las características y estructura de la administración pública.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 las finanzas públicas.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los procesos de gastos y recursos del sector público.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las asignaciones, de bienes y servicios públicos.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tributos de las empresas públicas y precio fijado por el estado.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deudas públicas internas y externas.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deudas públicas directas e indirectas.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mecanismos de aplicación del gobierno electrónico.</w:t>
      </w:r>
    </w:p>
    <w:p w:rsidR="00BB67A0" w:rsidRDefault="00BB67A0">
      <w:pPr>
        <w:tabs>
          <w:tab w:val="left" w:pos="284"/>
        </w:tabs>
        <w:spacing w:after="0" w:line="240" w:lineRule="auto"/>
        <w:ind w:left="720"/>
        <w:jc w:val="both"/>
        <w:rPr>
          <w:rFonts w:ascii="Times New Roman" w:eastAsia="Times New Roman" w:hAnsi="Times New Roman" w:cs="Times New Roman"/>
          <w:b/>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Clasifica las transferencias corrientes e inversiones.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Aplica las disposiciones legales del sector público.</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 técnicas de programaciones presupuestarias, presupuesto base cero, presupuesto por resultados, presupuesto por programas y presupuesto participativo.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 el clasificador presupuestario.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sistema presupuestario del sector público.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la programación, formulación y estudio del proyecto de presupuesto.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 la estructura programática por tipo de presupuesto.</w:t>
      </w:r>
    </w:p>
    <w:p w:rsidR="00BB67A0" w:rsidRDefault="00BB67A0">
      <w:p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Actúa objetiva y éticamente ante distintas situaciones de su realidad.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en equipo para realizar tareas referentes a la disciplina.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Constancia en la participación activa durante el desarrollo de la asignatura.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tolerancia ante la diversidad de opiniones.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las normas y las disposiciones reglamentarias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los requerimientos establecidos en la asignatura. </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administración pública y el sector público</w:t>
      </w:r>
    </w:p>
    <w:p w:rsidR="00BB67A0" w:rsidRDefault="00E02BF4">
      <w:pPr>
        <w:widowControl w:val="0"/>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Administración Pública: sujeto, objeto, concepto. El sector público: concepto, características y estructura. El marco jurídico de la hacienda pública: la Constitución Nacional y las disposiciones legales.</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actividad financiera del estado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Finanzas públicas: concepto, elementos y fines. Delimitación: proceso gasto-recurso. Necesidades públicas: elección pública. Rama de asignación. Bienes y servicios públicos: bienes públicos puros y preferentes. Externalidades. Intervención estatal: principio del contaminador pagador, controles directos, instrumentos económicos. Monopolios naturales. Empresas públicas: remisión.  Rama de redistribución: medios y límites. Rama de estatización. Tamaño del sector público.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III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Los recursos públicos</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Concepto. Recursos derivados. Los tributos: concepto y clases. Recursos originarios: empresas públicas y precios fijados por el estado. El crédito público: concepto y marco jurídico. Deuda pública: concepto. Clasificación de la deuda pública: interna, externa, directa e indirecta. El servicio de la deuda pública. Riesgo país: concepto y factores que lo determinan.</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IV</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gasto público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Concepto, características y objetivos. Clasificación: ordinarios y extraordinarios, productivos o de transferencia. Corrientes y de inversión: corrientes de consumo, corrientes de transferencia, corrientes de inversión. Precios de compra y asignaciones. Efectos del gasto público: para la producción de bienes y servicios, destinados a la redistribución del ingreso, para financiar el desarrollo económico y social, aumento del producto proveniente del gasto público.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UNIDAD V</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marco conceptual y legal del presupuesto público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Definición del Presupuesto Público. Los principios presupuestarios. El proceso presupuestario. El marco jurídico del presupuesto público: Constitución Nacional, ley Nº 1535/99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De Administración Financiera del Estado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decreto Nº 8127/00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Por la que se reglamenta la ley Nº 1535/99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otras disposiciones legales. La técnica del presupuesto por programas: concepto, la visión de la producción en el presupuesto por programas, categorías programáticas. Otras técnicas de programación presupuestaria: presupuesto base cero, por resultados, presupuesto participativo.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 sistema de presupuesto y los clasificadores presupuestarios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Definición, objetivos. Centralización y descentralización del sistema de presupuestario. Relación del sistema presupuestario con otros sistemas administrativos del sector público. Clasificadores presupuestarios de ingresos, gastos y financiamiento: concepto, objetivos de las clasificaciones presupuestarias. Definición del sistema de clasificaciones. </w:t>
      </w:r>
      <w:r>
        <w:rPr>
          <w:rFonts w:ascii="Times New Roman" w:eastAsia="Times New Roman" w:hAnsi="Times New Roman" w:cs="Times New Roman"/>
          <w:color w:val="000000"/>
          <w:sz w:val="24"/>
          <w:szCs w:val="24"/>
        </w:rPr>
        <w:tab/>
        <w:t>Esquema de las clasificaciones: del Tesoro Público y por entidades, por finalidad y función, programática, de los gastos por productos, por fuente de financiamiento, de los ingresos del Tesoro Público, por origen del ingreso, clasificación económica del ingreso, por objeto del gasto, clasificación económica del gasto, por origen de financiamiento u organismo financiador, por departamentos y municipalidades.</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programación, formulación y estudio del proyecto de presupuesto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programación y formulación del presupuesto. Lineamientos y montos globales. Los presupuestos institucionales. Planificación integral. Técnicas de programación del presupuesto: ingresos, gastos y del financiamiento. Formulación de los anteproyectos y proyectos de presupuesto. El proyecto de ley de presupuesto. Estudio y aprobación del presupuesto: marco normativo, el estudio del proyecto de la ley de presupuesto, relaciones entre el poder ejecutivo y el poder legislativo. Vigencia del presupuesto general de la nación.</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VIII</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Programación y formulación del anteproyecto de presupuesto de una institución pública</w:t>
      </w:r>
    </w:p>
    <w:p w:rsidR="00BB67A0" w:rsidRDefault="00E02BF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Programación y formulación del anteproyecto de presupuesto de un organismo o entidad pública. Lineamientos generales. Establecimiento de la estructura programática por tipos de presupuestos: tipo 1, de actividades centrales; tipo 2, de acción; tipo 3, de inversión; tipo 4, de servicio de la deuda pública. Estimación de ingresos: aspectos generales, criterios y llenado de formularios. Programación y formulación del gasto: aspectos generales, criterios y llenado de formularios. Elaboración del proyecto de presupuesto. Gobierno electrónico.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IX</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Marco conceptual de un gobierno electrónico (e-Gobierno)</w:t>
      </w:r>
    </w:p>
    <w:p w:rsidR="00BB67A0" w:rsidRDefault="00E02BF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Antecedentes. Concepto. Objetivos y beneficios. Aspectos a considerar para alcanzar el éxito. Las condiciones institucionales que afectan la visión integral del e-Gobierno. El e-Gobierno como sistema.  Los beneficios del e-Gobierno asociados a los distintos sectores: la sociedad civil, el sector privado, el sector público. El e-Gobierno en el sector público nacional.</w:t>
      </w: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ESTRATEGIAS DE ENSEÑANZA Y APRENDIZAJE</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Aplicar las estrategias de aprendizaje que se adecuen al logro de habilidades, destrezas y actitudes de la asignatura acorde a las pautas establecidas en la </w:t>
      </w:r>
      <w:r>
        <w:rPr>
          <w:rFonts w:ascii="Times New Roman" w:eastAsia="Times New Roman" w:hAnsi="Times New Roman" w:cs="Times New Roman"/>
          <w:b/>
          <w:sz w:val="24"/>
          <w:szCs w:val="24"/>
        </w:rPr>
        <w:t>Guía del Docente.</w:t>
      </w: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keepNext/>
        <w:numPr>
          <w:ilvl w:val="0"/>
          <w:numId w:val="1"/>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(dos evaluaciones parciales y trabajos prácticos): 40% de la calificación final.</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final (abarca el 100% del contenido programático de la asignatura): 60% de la calificación final.</w:t>
      </w:r>
    </w:p>
    <w:p w:rsidR="00BB67A0" w:rsidRDefault="00E02BF4">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acceder a la evaluación final, el estudiante deberá:</w:t>
      </w:r>
    </w:p>
    <w:p w:rsidR="00BB67A0" w:rsidRDefault="00E02BF4">
      <w:pPr>
        <w:numPr>
          <w:ilvl w:val="0"/>
          <w:numId w:val="1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Asistir a clases como mínimo 70%.</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Acumular como mínimo el 60% del proceso.</w:t>
      </w:r>
    </w:p>
    <w:p w:rsidR="00BB67A0" w:rsidRDefault="00E02BF4">
      <w:pPr>
        <w:keepNext/>
        <w:numPr>
          <w:ilvl w:val="0"/>
          <w:numId w:val="1"/>
        </w:numPr>
        <w:pBdr>
          <w:top w:val="nil"/>
          <w:left w:val="nil"/>
          <w:bottom w:val="nil"/>
          <w:right w:val="nil"/>
          <w:between w:val="nil"/>
        </w:pBdr>
        <w:spacing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rsidR="00BB67A0" w:rsidRDefault="00E02BF4">
      <w:pPr>
        <w:keepNext/>
        <w:keepLines/>
        <w:tabs>
          <w:tab w:val="left" w:pos="426"/>
        </w:tabs>
        <w:spacing w:before="120" w:after="12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Básica</w:t>
      </w:r>
    </w:p>
    <w:p w:rsidR="00BB67A0" w:rsidRDefault="00E02BF4">
      <w:pPr>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Fernández, L., y D`Agostino, H. (2007). </w:t>
      </w:r>
      <w:r>
        <w:rPr>
          <w:rFonts w:ascii="Times New Roman" w:eastAsia="Times New Roman" w:hAnsi="Times New Roman" w:cs="Times New Roman"/>
          <w:i/>
          <w:color w:val="000000"/>
          <w:sz w:val="24"/>
          <w:szCs w:val="24"/>
        </w:rPr>
        <w:t>Manual de Finanzas Públicas</w:t>
      </w:r>
      <w:r>
        <w:rPr>
          <w:rFonts w:ascii="Times New Roman" w:eastAsia="Times New Roman" w:hAnsi="Times New Roman" w:cs="Times New Roman"/>
          <w:color w:val="000000"/>
          <w:sz w:val="24"/>
          <w:szCs w:val="24"/>
        </w:rPr>
        <w:t>. Buenos Aires: La Ley.</w:t>
      </w:r>
    </w:p>
    <w:p w:rsidR="00BB67A0" w:rsidRDefault="00E02BF4">
      <w:pPr>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Caplán, B. y Caplán de Cohen, N. (1999).</w:t>
      </w:r>
      <w:r>
        <w:rPr>
          <w:rFonts w:ascii="Times New Roman" w:eastAsia="Times New Roman" w:hAnsi="Times New Roman" w:cs="Times New Roman"/>
          <w:i/>
          <w:color w:val="000000"/>
          <w:sz w:val="24"/>
          <w:szCs w:val="24"/>
        </w:rPr>
        <w:t xml:space="preserve"> El Presupuesto del Sector Publico</w:t>
      </w:r>
      <w:r>
        <w:rPr>
          <w:rFonts w:ascii="Times New Roman" w:eastAsia="Times New Roman" w:hAnsi="Times New Roman" w:cs="Times New Roman"/>
          <w:color w:val="000000"/>
          <w:sz w:val="24"/>
          <w:szCs w:val="24"/>
        </w:rPr>
        <w:t>. Buenos Aires: Ediciones Macchi S.R.L.</w:t>
      </w:r>
    </w:p>
    <w:p w:rsidR="00BB67A0" w:rsidRDefault="00E02BF4">
      <w:pPr>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Disposiciones legales vigentes.</w:t>
      </w:r>
    </w:p>
    <w:p w:rsidR="00BB67A0" w:rsidRDefault="00E02BF4">
      <w:pPr>
        <w:keepNext/>
        <w:keepLines/>
        <w:tabs>
          <w:tab w:val="left" w:pos="426"/>
        </w:tabs>
        <w:spacing w:before="120" w:after="12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Complementaria</w:t>
      </w:r>
    </w:p>
    <w:p w:rsidR="00BB67A0" w:rsidRDefault="00E02BF4">
      <w:pPr>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Heras, J. y Buyatti, O. (2008). Estado Eficiente. Buenos Aires: Librería Editorial.</w:t>
      </w:r>
    </w:p>
    <w:p w:rsidR="00BB67A0" w:rsidRDefault="00E02BF4">
      <w:pPr>
        <w:numPr>
          <w:ilvl w:val="0"/>
          <w:numId w:val="10"/>
        </w:num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Petrei, Humberto. (1997). Presupuesto y control. Washington, D.C.: Editado por el Banco Interamericano de Desarrollo.</w:t>
      </w: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BB67A0" w:rsidRDefault="00BB67A0">
      <w:pPr>
        <w:spacing w:after="0" w:line="240" w:lineRule="auto"/>
        <w:rPr>
          <w:rFonts w:ascii="Times New Roman" w:eastAsia="Times New Roman" w:hAnsi="Times New Roman" w:cs="Times New Roman"/>
          <w:sz w:val="24"/>
          <w:szCs w:val="24"/>
        </w:rPr>
      </w:pPr>
    </w:p>
    <w:p w:rsidR="00742D3B" w:rsidRDefault="00742D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42D3B" w:rsidRDefault="00742D3B" w:rsidP="00742D3B">
      <w:pPr>
        <w:numPr>
          <w:ilvl w:val="0"/>
          <w:numId w:val="24"/>
        </w:numPr>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lastRenderedPageBreak/>
        <w:t>IDENTIFICACIÓN</w:t>
      </w:r>
    </w:p>
    <w:p w:rsidR="00742D3B" w:rsidRPr="00742D3B" w:rsidRDefault="00742D3B" w:rsidP="00742D3B">
      <w:pPr>
        <w:pBdr>
          <w:top w:val="nil"/>
          <w:left w:val="nil"/>
          <w:bottom w:val="nil"/>
          <w:right w:val="nil"/>
          <w:between w:val="nil"/>
        </w:pBdr>
        <w:spacing w:after="0" w:line="240" w:lineRule="auto"/>
        <w:ind w:left="720"/>
        <w:rPr>
          <w:rFonts w:ascii="Times New Roman" w:eastAsia="Arial" w:hAnsi="Times New Roman" w:cs="Times New Roman"/>
          <w:b/>
          <w:color w:val="000000"/>
          <w:sz w:val="24"/>
          <w:szCs w:val="24"/>
        </w:rPr>
      </w:pP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color w:val="000000"/>
          <w:sz w:val="24"/>
          <w:szCs w:val="24"/>
        </w:rPr>
      </w:pPr>
      <w:r w:rsidRPr="00742D3B">
        <w:rPr>
          <w:rFonts w:ascii="Times New Roman" w:eastAsia="Arial" w:hAnsi="Times New Roman" w:cs="Times New Roman"/>
          <w:bCs/>
          <w:color w:val="000000"/>
          <w:sz w:val="24"/>
          <w:szCs w:val="24"/>
          <w:lang w:val="es-ES"/>
        </w:rPr>
        <w:t xml:space="preserve">Asignatura: </w:t>
      </w:r>
      <w:r w:rsidRPr="00742D3B">
        <w:rPr>
          <w:rFonts w:ascii="Times New Roman" w:eastAsia="Arial" w:hAnsi="Times New Roman" w:cs="Times New Roman"/>
          <w:b/>
          <w:color w:val="000000"/>
          <w:sz w:val="24"/>
          <w:szCs w:val="24"/>
        </w:rPr>
        <w:t>PLANEACIÓN ESTRATÉGICA DE EMPRESAS</w:t>
      </w: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Semestre: </w:t>
      </w:r>
      <w:r w:rsidRPr="00742D3B">
        <w:rPr>
          <w:rFonts w:ascii="Times New Roman" w:eastAsia="Arial" w:hAnsi="Times New Roman" w:cs="Times New Roman"/>
          <w:b/>
          <w:color w:val="000000"/>
          <w:sz w:val="24"/>
          <w:szCs w:val="24"/>
          <w:lang w:val="es-ES"/>
        </w:rPr>
        <w:t>Séptimo</w:t>
      </w:r>
      <w:r w:rsidRPr="00742D3B">
        <w:rPr>
          <w:rFonts w:ascii="Times New Roman" w:eastAsia="Arial" w:hAnsi="Times New Roman" w:cs="Times New Roman"/>
          <w:color w:val="000000"/>
          <w:sz w:val="24"/>
          <w:szCs w:val="24"/>
          <w:lang w:val="es-ES"/>
        </w:rPr>
        <w:tab/>
      </w:r>
      <w:r w:rsidRPr="00742D3B">
        <w:rPr>
          <w:rFonts w:ascii="Times New Roman" w:eastAsia="Arial" w:hAnsi="Times New Roman" w:cs="Times New Roman"/>
          <w:color w:val="000000"/>
          <w:sz w:val="24"/>
          <w:szCs w:val="24"/>
          <w:lang w:val="es-ES"/>
        </w:rPr>
        <w:tab/>
      </w:r>
      <w:r w:rsidRPr="00742D3B">
        <w:rPr>
          <w:rFonts w:ascii="Times New Roman" w:eastAsia="Arial" w:hAnsi="Times New Roman" w:cs="Times New Roman"/>
          <w:color w:val="000000"/>
          <w:sz w:val="24"/>
          <w:szCs w:val="24"/>
          <w:lang w:val="es-ES"/>
        </w:rPr>
        <w:tab/>
        <w:t xml:space="preserve"> Área: </w:t>
      </w:r>
      <w:r w:rsidRPr="00742D3B">
        <w:rPr>
          <w:rFonts w:ascii="Times New Roman" w:eastAsia="Arial" w:hAnsi="Times New Roman" w:cs="Times New Roman"/>
          <w:b/>
          <w:color w:val="000000"/>
          <w:sz w:val="24"/>
          <w:szCs w:val="24"/>
          <w:lang w:val="es-ES"/>
        </w:rPr>
        <w:t>Optativa</w:t>
      </w:r>
      <w:r w:rsidRPr="00742D3B">
        <w:rPr>
          <w:rFonts w:ascii="Times New Roman" w:eastAsia="Arial" w:hAnsi="Times New Roman" w:cs="Times New Roman"/>
          <w:b/>
          <w:color w:val="000000"/>
          <w:sz w:val="24"/>
          <w:szCs w:val="24"/>
          <w:lang w:val="es-ES"/>
        </w:rPr>
        <w:tab/>
      </w:r>
      <w:r w:rsidRPr="00742D3B">
        <w:rPr>
          <w:rFonts w:ascii="Times New Roman" w:eastAsia="Arial" w:hAnsi="Times New Roman" w:cs="Times New Roman"/>
          <w:color w:val="000000"/>
          <w:sz w:val="24"/>
          <w:szCs w:val="24"/>
          <w:lang w:val="es-ES"/>
        </w:rPr>
        <w:tab/>
        <w:t xml:space="preserve">Código: </w:t>
      </w:r>
      <w:r w:rsidRPr="00742D3B">
        <w:rPr>
          <w:rFonts w:ascii="Times New Roman" w:eastAsia="Arial" w:hAnsi="Times New Roman" w:cs="Times New Roman"/>
          <w:b/>
          <w:color w:val="000000"/>
          <w:sz w:val="24"/>
          <w:szCs w:val="24"/>
          <w:lang w:val="es-ES"/>
        </w:rPr>
        <w:t>2034</w:t>
      </w: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Prerrequisito: </w:t>
      </w:r>
      <w:r w:rsidRPr="00742D3B">
        <w:rPr>
          <w:rFonts w:ascii="Times New Roman" w:eastAsia="Arial" w:hAnsi="Times New Roman" w:cs="Times New Roman"/>
          <w:b/>
          <w:color w:val="000000"/>
          <w:sz w:val="24"/>
          <w:szCs w:val="24"/>
          <w:lang w:val="es-ES"/>
        </w:rPr>
        <w:t>no tiene</w:t>
      </w: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b/>
          <w:color w:val="000000"/>
          <w:sz w:val="24"/>
          <w:szCs w:val="24"/>
          <w:lang w:val="es-ES"/>
        </w:rPr>
      </w:pPr>
      <w:r w:rsidRPr="00742D3B">
        <w:rPr>
          <w:rFonts w:ascii="Times New Roman" w:eastAsia="Arial" w:hAnsi="Times New Roman" w:cs="Times New Roman"/>
          <w:color w:val="000000"/>
          <w:sz w:val="24"/>
          <w:szCs w:val="24"/>
          <w:lang w:val="es-ES"/>
        </w:rPr>
        <w:t xml:space="preserve">Carga horaria: </w:t>
      </w:r>
      <w:r w:rsidRPr="00742D3B">
        <w:rPr>
          <w:rFonts w:ascii="Times New Roman" w:eastAsia="Arial" w:hAnsi="Times New Roman" w:cs="Times New Roman"/>
          <w:b/>
          <w:color w:val="000000"/>
          <w:sz w:val="24"/>
          <w:szCs w:val="24"/>
          <w:lang w:val="es-ES"/>
        </w:rPr>
        <w:t xml:space="preserve">56 horas reloj </w:t>
      </w:r>
      <w:r w:rsidRPr="00742D3B">
        <w:rPr>
          <w:rFonts w:ascii="Times New Roman" w:eastAsia="Arial" w:hAnsi="Times New Roman" w:cs="Times New Roman"/>
          <w:b/>
          <w:color w:val="000000"/>
          <w:sz w:val="24"/>
          <w:szCs w:val="24"/>
          <w:lang w:val="es-ES"/>
        </w:rPr>
        <w:tab/>
      </w:r>
      <w:r w:rsidRPr="00742D3B">
        <w:rPr>
          <w:rFonts w:ascii="Times New Roman" w:eastAsia="Arial" w:hAnsi="Times New Roman" w:cs="Times New Roman"/>
          <w:color w:val="000000"/>
          <w:sz w:val="24"/>
          <w:szCs w:val="24"/>
          <w:lang w:val="es-ES"/>
        </w:rPr>
        <w:t xml:space="preserve">Horas semanales: </w:t>
      </w:r>
      <w:r w:rsidRPr="00742D3B">
        <w:rPr>
          <w:rFonts w:ascii="Times New Roman" w:eastAsia="Arial" w:hAnsi="Times New Roman" w:cs="Times New Roman"/>
          <w:b/>
          <w:color w:val="000000"/>
          <w:sz w:val="24"/>
          <w:szCs w:val="24"/>
          <w:lang w:val="es-ES"/>
        </w:rPr>
        <w:t>4 horas reloj</w:t>
      </w: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bCs/>
          <w:color w:val="000000"/>
          <w:sz w:val="24"/>
          <w:szCs w:val="24"/>
          <w:lang w:val="es-ES"/>
        </w:rPr>
      </w:pPr>
    </w:p>
    <w:p w:rsidR="00742D3B" w:rsidRPr="00742D3B" w:rsidRDefault="00742D3B" w:rsidP="00742D3B">
      <w:pPr>
        <w:numPr>
          <w:ilvl w:val="0"/>
          <w:numId w:val="24"/>
        </w:numPr>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t>FUNDAMENTACIÓN</w:t>
      </w:r>
    </w:p>
    <w:p w:rsidR="00742D3B" w:rsidRPr="00742D3B" w:rsidRDefault="00742D3B" w:rsidP="00742D3B">
      <w:pPr>
        <w:numPr>
          <w:ilvl w:val="0"/>
          <w:numId w:val="24"/>
        </w:numPr>
        <w:pBdr>
          <w:top w:val="nil"/>
          <w:left w:val="nil"/>
          <w:bottom w:val="nil"/>
          <w:right w:val="nil"/>
          <w:between w:val="nil"/>
        </w:pBdr>
        <w:spacing w:after="0" w:line="240" w:lineRule="auto"/>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t>COMPETENCIAS GENÉRICAS</w:t>
      </w:r>
    </w:p>
    <w:p w:rsidR="00742D3B" w:rsidRPr="00742D3B" w:rsidRDefault="00742D3B" w:rsidP="00D47F68">
      <w:pPr>
        <w:numPr>
          <w:ilvl w:val="0"/>
          <w:numId w:val="2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Posee capacidad para desempeñarse como asesor de negocios y del empresario.</w:t>
      </w:r>
    </w:p>
    <w:p w:rsidR="00742D3B" w:rsidRP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t>COMPETENCIAS ESPECÍFICAS</w:t>
      </w:r>
    </w:p>
    <w:p w:rsidR="00742D3B" w:rsidRPr="00742D3B" w:rsidRDefault="00742D3B" w:rsidP="00D47F68">
      <w:pPr>
        <w:numPr>
          <w:ilvl w:val="0"/>
          <w:numId w:val="2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Es capaz de analizar, interpretar, evaluar y tomar decisiones en las organizaciones.</w:t>
      </w:r>
    </w:p>
    <w:p w:rsidR="00742D3B" w:rsidRPr="00742D3B" w:rsidRDefault="00742D3B" w:rsidP="00D47F68">
      <w:pPr>
        <w:numPr>
          <w:ilvl w:val="0"/>
          <w:numId w:val="22"/>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Capaz de elaborar información prospectiva para la prevención y adaptación a los nuevos escenarios económico – financieros de los entes en una economía globalizada.</w:t>
      </w:r>
    </w:p>
    <w:p w:rsidR="00742D3B" w:rsidRP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t>CAPACIDADES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CONCEPTUALES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Conoce los conceptos de estrategia, análisis interno, externo y tendencias.</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Identifica las oportunidades del análisis externo.</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Conoce el modelo de las cinco fuerzas de Porter.</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Comprende la ventaja competitiva del ente. </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Conoce el concepto de outsourcing estratégico.</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Conoce el concepto de diversificación relacionada y no relacionada.</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PROCEDIMENTALES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Diseña la estrategia de aplicación de la ventaja competitiva del ente.</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Formula la estrategia de la ventaja competitiva.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Vincula la ventaja competitiva con el entorno de la industria.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Vincula la ventaja competitiva con el entorno de la tecnología.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Vincula la ventaja competitiva con el entorno global.</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Analiza el efecto de la aplicación de las estrategias dentro del ente.</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Aplica la implementación de las estrategias en el ente. </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Aplica la implementación de las estrategias relacionadas con la competencia.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ACTITUDINAL</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Actúa objetiva y éticamente ante distintas situaciones de su realidad. </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Trabaja en equipo para realizar tareas referentes a la disciplina.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Constancia en la participación activa durante el desarrollo de la asignatura.</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Demuestra tolerancia ante la diversidad de opiniones.</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Cumple las normas y las disposiciones reglamentarias vigentes.</w:t>
      </w:r>
    </w:p>
    <w:p w:rsidR="00742D3B" w:rsidRPr="00742D3B" w:rsidRDefault="00742D3B" w:rsidP="00D47F68">
      <w:pPr>
        <w:numPr>
          <w:ilvl w:val="0"/>
          <w:numId w:val="23"/>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Cumple los requerimientos establecidos en la asignatura. </w:t>
      </w:r>
    </w:p>
    <w:p w:rsid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p>
    <w:p w:rsidR="00D47F68" w:rsidRPr="00742D3B" w:rsidRDefault="00D47F68"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p>
    <w:p w:rsidR="00742D3B" w:rsidRP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color w:val="000000"/>
          <w:sz w:val="24"/>
          <w:szCs w:val="24"/>
        </w:rPr>
      </w:pPr>
      <w:r w:rsidRPr="00742D3B">
        <w:rPr>
          <w:rFonts w:ascii="Times New Roman" w:eastAsia="Arial" w:hAnsi="Times New Roman" w:cs="Times New Roman"/>
          <w:b/>
          <w:color w:val="000000"/>
          <w:sz w:val="24"/>
          <w:szCs w:val="24"/>
        </w:rPr>
        <w:t>CONTENIDO</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PARTE I: INTRODUCCION A LA ADMINISTRACION ESTRATEGICA</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I</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 xml:space="preserve">Estrategia: concepto, importancia. </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Liderazgo estratégico, ventaja competitiva y desempeño superior. Administradores de estrategia: Administradores corporativos. Administradores de negocio. Administradores de funciones. Declaración de la misión. Análisis interno: Análisis FODA y modelo de negocio. La planeación estratégica en la práctica. Liderazgo estratégico: Visión, elocuencia y coherencia. Inteligencia emocional. Análisis externo: Identificación de oportunidades. Definición de industria. Industria y sector. Industria y segmentos de mercado. Cambios de los límites de las industrias. Modelo de las cinco fuerzas de Porter. La sexta fuerza: las complementarias. El macroambiente. Fuerzas </w:t>
      </w:r>
      <w:r w:rsidR="00D47F68" w:rsidRPr="00742D3B">
        <w:rPr>
          <w:rFonts w:ascii="Times New Roman" w:eastAsia="Arial" w:hAnsi="Times New Roman" w:cs="Times New Roman"/>
          <w:color w:val="000000"/>
          <w:sz w:val="24"/>
          <w:szCs w:val="24"/>
          <w:lang w:val="es-ES"/>
        </w:rPr>
        <w:t>globales. Fuerzas</w:t>
      </w:r>
      <w:r w:rsidRPr="00742D3B">
        <w:rPr>
          <w:rFonts w:ascii="Times New Roman" w:eastAsia="Arial" w:hAnsi="Times New Roman" w:cs="Times New Roman"/>
          <w:color w:val="000000"/>
          <w:sz w:val="24"/>
          <w:szCs w:val="24"/>
          <w:lang w:val="es-ES"/>
        </w:rPr>
        <w:t xml:space="preserve"> tecnológicas. Fuerzas demográficas. Fuerzas sociales. Fuerzas políticas y legales.</w:t>
      </w:r>
    </w:p>
    <w:p w:rsidR="00D47F68" w:rsidRDefault="00D47F68"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PARTE II: LA NATURALEZA DE LA VENTAJA COMPETITIVA</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II</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La naturaleza del análisis y la elección de estrategias.</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Análisis interno: competencias distintivas, ventaja competitiva y rentabilidad. Las raíces de la ventaja competitiva. Competencias distintivas. Ventaja competitiva, creación de valor y rentabilidad. La cadena de valor. Actividades principales. Elementos básicos de la ventaja competitiva. Eficiencia. La calidad como excelencia y confiabilidad. Innovación. Creación de ventaja competitiva mediante una estrategia funcional. La eficiencia en: economías de escala, efectos del aprendizaje, curva de experiencia, sistemas de manufactura flexible y personalización masiva. Mercadotecnia y eficiencia. Manejo de materiales, entrega justo a tiempo y eficiencia. Estrategia de investigación y desarrollo y eficiencia. Estrategia de recursos humanos y eficiencia. Sistemas de información y eficiencia. Infraestructura y eficiencia. Consecución de una calidad superior. La innovación superior. Enfoque en los clientes.  Satisfacción de las necesidades de los clientes.</w:t>
      </w:r>
    </w:p>
    <w:p w:rsidR="00D47F68" w:rsidRDefault="00D47F68"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PARTE III : ESTRATEGIAS</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III</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Creación de ventaja competitiva mediante una estrategia funcional. Posicionamiento competitivo y modelo de negocios. Los objetivos a largo plazo: marco general para formular estrategias. La etapa de los insumos. La etapa de la educación. La etapa de la decisión. Aspectos culturales en la elección de estrategias. Las políticas para elegir estrategias. El papel de la alta dirección en la elección de estrategias. Los objetivos anuales. Las políticas de apoyo. La asignación de recursos, adecuación de la estructura a la estrategia. Estrategia de negocios y el entorno de la industria. Estrategias en industrias fragmentadas. Cadenas Franquicias. Fusión horizontal. Uso de la tecnología de la información e internet. Estrategias en industrias embrionarias y en crecimiento. El tránsito por el ciclo de vida hasta la madurez. Estrategias embrionarias. Estrategias de crecimiento. Estrategias de despliegue. Estrategias de madurez. La estrategia en industrias maduras. Estrategias para disuadir la entrada: proliferación de productos, rebajas de precios y mantenimiento del exceso de capacidad. Estrategias para administrar la </w:t>
      </w:r>
      <w:r w:rsidRPr="00742D3B">
        <w:rPr>
          <w:rFonts w:ascii="Times New Roman" w:eastAsia="Arial" w:hAnsi="Times New Roman" w:cs="Times New Roman"/>
          <w:color w:val="000000"/>
          <w:sz w:val="24"/>
          <w:szCs w:val="24"/>
          <w:lang w:val="es-ES"/>
        </w:rPr>
        <w:lastRenderedPageBreak/>
        <w:t>rivalidad. Teoría de juegos. Estrategias en industrias en declive. Severidad del declive. La elección de una estrategia.</w:t>
      </w:r>
    </w:p>
    <w:p w:rsidR="00D47F68" w:rsidRDefault="00D47F68"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IV</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Estrategia y tecnología. Caso introductorio: Estándares técnicos y guerras de formatos. Establecimiento, beneficios y efectos de los estándares, las redes, retroalimentación positiva y exclusión. Estrategias para ganar una guerra de formatos. Garantizar el suministro de complementos.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 </w:t>
      </w:r>
      <w:r w:rsidR="00D47F68">
        <w:rPr>
          <w:rFonts w:ascii="Times New Roman" w:eastAsia="Arial" w:hAnsi="Times New Roman" w:cs="Times New Roman"/>
          <w:color w:val="000000"/>
          <w:sz w:val="24"/>
          <w:szCs w:val="24"/>
          <w:lang w:val="es-ES"/>
        </w:rPr>
        <w:tab/>
      </w:r>
      <w:r w:rsidRPr="00742D3B">
        <w:rPr>
          <w:rFonts w:ascii="Times New Roman" w:eastAsia="Arial" w:hAnsi="Times New Roman" w:cs="Times New Roman"/>
          <w:color w:val="000000"/>
          <w:sz w:val="24"/>
          <w:szCs w:val="24"/>
          <w:lang w:val="es-ES"/>
        </w:rPr>
        <w:t>Aprovechamiento de aplicaciones dominantes. Precios y mercados agresivos. Cooperación con la competencia. Concesión de licencias del formato. Los costos en las industrias de alta tecnología. Economías de costo comparativo. Importancia estratégica. Estrategia en el entorno global. La globalización de la producción y los mercados. Ventaja competitiva nacional. Utilización de la estructura. Incremento de la rentabilidad     y        crecimiento de las utilidades debido a la expansión global. Expansión del mercado: aprovechamiento de productos. Logro de economías de costo por medio del volumen global.</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Estrategia de estandarización global. Estrategia de adecuación local. Estrategia transnacional. Estrategia internacional. Cambios de estrategia al paso del tiempo. Decisiones básicas para el ingreso. Elección del modo de ingreso. Exportación. Concesión de licencias. Concesión de franquicias. Empresas colectivas o jointventure. Subsidiarias totalmente controladas. Elección de una estrategia de ingreso. Alianzas estratégicas globales. Ventajas de las alianzas estratégicas. Desventajas de las alianzas estratégicas. Cómo hacer para que funcionen las alianzas estratégicas.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ES"/>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PARTE IV: IMPLEMENTACIÓN DELA ESTRATEGIA</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V</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Estrategia corporativa.</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Integración horizontal, integración vertical y outsourcing estratégico. Formulación e implantación de una diversificación relacionada y no relacionada. Integración horizontal: estrategia de una sola industria. Beneficios de la integración horizontal. Problemas con la integración horizontal. Integración vertical: el ingreso en nuevas industrias para reforzar el modelo de negocios básico. Incremento de la rentabilidad por medio de la integración vertical. Problemas de la integración vertical. Límites de la integración vertical. Outsourcing estratégico. Beneficios del outsourcing. Riesgos de loutsourcing. La compañía como una cartera de competencias distintivas. Incremento de la rentabilidad por medio de la diversificación. Transferencia de competencias entre industrias. </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VI</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 xml:space="preserve">Desempeño corporativo, gobierno y ética en los negocios. </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 xml:space="preserve">Análisis del efecto de los interesados. El papel único de los accionistas. Rentabilidad, crecimiento de las utilidades y reclamaciones de los interesados. </w:t>
      </w:r>
    </w:p>
    <w:p w:rsidR="00742D3B" w:rsidRP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Teoría de la mediación. Compensación basada en acciones. Estados financieros y auditores. Restricción de las tomas hostiles. Mecanismos de gobierno internos. Ética y estrategia. Problemas éticos de las estrategias.</w:t>
      </w:r>
    </w:p>
    <w:p w:rsidR="00742D3B" w:rsidRPr="00742D3B" w:rsidRDefault="00742D3B" w:rsidP="00D47F68">
      <w:pPr>
        <w:pBdr>
          <w:top w:val="nil"/>
          <w:left w:val="nil"/>
          <w:bottom w:val="nil"/>
          <w:right w:val="nil"/>
          <w:between w:val="nil"/>
        </w:pBdr>
        <w:spacing w:after="0" w:line="240" w:lineRule="auto"/>
        <w:ind w:left="180" w:hanging="180"/>
        <w:jc w:val="center"/>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UNIDAD VII</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b/>
          <w:color w:val="000000"/>
          <w:sz w:val="24"/>
          <w:szCs w:val="24"/>
          <w:lang w:val="es-ES"/>
        </w:rPr>
        <w:t>Implantación de estrategias.</w:t>
      </w:r>
    </w:p>
    <w:p w:rsidR="00742D3B" w:rsidRDefault="00742D3B"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lastRenderedPageBreak/>
        <w:t>Implantación de estrategias en compañías que compiten en una sola industria. Implantación de la estrategia mediante el diseño organizacional. Elementos constitutivos. Sistemas, niveles y tipos de control estratégico. Aspectos generales: tecnología de la información, recompensa estratégica, cultura organizacional. Estructura funcional: agrupación por función. El papel del control estratégico. Tipos y características de implementación de estrategias: una sola industria, liderazgo en costos, diversificación, atendiendo al producto, mercadotecnia, geografía, tecnología. Reestructuración y reingeniería. Implantación de la estrategia entre países: Estrategia de localización. Estrategia internacional. Estrategia de estandarización global. Implantación de una estrategia transnacional. Modo de ingreso e implantación. Nuevas</w:t>
      </w:r>
      <w:r w:rsidR="00D47F68">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empresas</w:t>
      </w:r>
      <w:r w:rsidR="00D47F68">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internas.</w:t>
      </w:r>
      <w:r w:rsidR="00D47F68">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Empresas</w:t>
      </w:r>
      <w:r w:rsidR="00D47F68">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colectivas.</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Fusiones</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y</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adquisiciones.</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Tecnología</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de</w:t>
      </w:r>
      <w:r w:rsidR="007546D9">
        <w:rPr>
          <w:rFonts w:ascii="Times New Roman" w:eastAsia="Arial" w:hAnsi="Times New Roman" w:cs="Times New Roman"/>
          <w:color w:val="000000"/>
          <w:sz w:val="24"/>
          <w:szCs w:val="24"/>
          <w:lang w:val="es-ES"/>
        </w:rPr>
        <w:t xml:space="preserve"> </w:t>
      </w:r>
      <w:r w:rsidRPr="00742D3B">
        <w:rPr>
          <w:rFonts w:ascii="Times New Roman" w:eastAsia="Arial" w:hAnsi="Times New Roman" w:cs="Times New Roman"/>
          <w:color w:val="000000"/>
          <w:sz w:val="24"/>
          <w:szCs w:val="24"/>
          <w:lang w:val="es-ES"/>
        </w:rPr>
        <w:t>la</w:t>
      </w:r>
      <w:r w:rsidR="007546D9">
        <w:rPr>
          <w:rFonts w:ascii="Times New Roman" w:eastAsia="Arial" w:hAnsi="Times New Roman" w:cs="Times New Roman"/>
          <w:color w:val="000000"/>
          <w:sz w:val="24"/>
          <w:szCs w:val="24"/>
          <w:lang w:val="es-ES"/>
        </w:rPr>
        <w:t xml:space="preserve"> </w:t>
      </w:r>
      <w:bookmarkStart w:id="1" w:name="_GoBack"/>
      <w:bookmarkEnd w:id="1"/>
      <w:r w:rsidRPr="00742D3B">
        <w:rPr>
          <w:rFonts w:ascii="Times New Roman" w:eastAsia="Arial" w:hAnsi="Times New Roman" w:cs="Times New Roman"/>
          <w:color w:val="000000"/>
          <w:sz w:val="24"/>
          <w:szCs w:val="24"/>
          <w:lang w:val="es-ES"/>
        </w:rPr>
        <w:t>información, internet y outsourcing. Outsourcing estratégico y estructura.</w:t>
      </w:r>
    </w:p>
    <w:p w:rsidR="00D47F68" w:rsidRPr="00742D3B" w:rsidRDefault="00D47F68" w:rsidP="00D47F68">
      <w:pPr>
        <w:pBdr>
          <w:top w:val="nil"/>
          <w:left w:val="nil"/>
          <w:bottom w:val="nil"/>
          <w:right w:val="nil"/>
          <w:between w:val="nil"/>
        </w:pBdr>
        <w:spacing w:after="0" w:line="240" w:lineRule="auto"/>
        <w:ind w:left="180"/>
        <w:jc w:val="both"/>
        <w:rPr>
          <w:rFonts w:ascii="Times New Roman" w:eastAsia="Arial" w:hAnsi="Times New Roman" w:cs="Times New Roman"/>
          <w:color w:val="000000"/>
          <w:sz w:val="24"/>
          <w:szCs w:val="24"/>
          <w:lang w:val="es-ES"/>
        </w:rPr>
      </w:pPr>
    </w:p>
    <w:p w:rsidR="00742D3B" w:rsidRP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ESTRATEGIAS DE ENSEÑANZA Y APRENDIZAJE</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r w:rsidRPr="00742D3B">
        <w:rPr>
          <w:rFonts w:ascii="Times New Roman" w:eastAsia="Arial" w:hAnsi="Times New Roman" w:cs="Times New Roman"/>
          <w:color w:val="000000"/>
          <w:sz w:val="24"/>
          <w:szCs w:val="24"/>
          <w:lang w:val="es-ES"/>
        </w:rPr>
        <w:t xml:space="preserve">Aplicar las estrategias de aprendizaje que se adecuen al logro de habilidades, destrezas y actitudes de la asignatura acorde a las pautas establecidas en la </w:t>
      </w:r>
      <w:r w:rsidRPr="00742D3B">
        <w:rPr>
          <w:rFonts w:ascii="Times New Roman" w:eastAsia="Arial" w:hAnsi="Times New Roman" w:cs="Times New Roman"/>
          <w:b/>
          <w:color w:val="000000"/>
          <w:sz w:val="24"/>
          <w:szCs w:val="24"/>
          <w:lang w:val="es-ES"/>
        </w:rPr>
        <w:t>Guía del Docente.</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color w:val="000000"/>
          <w:sz w:val="24"/>
          <w:szCs w:val="24"/>
          <w:lang w:val="es-ES"/>
        </w:rPr>
      </w:pPr>
    </w:p>
    <w:p w:rsid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ESTRATEGIASDEEVALUACIÓN</w:t>
      </w:r>
    </w:p>
    <w:p w:rsidR="00D47F68" w:rsidRPr="00742D3B" w:rsidRDefault="00D47F68" w:rsidP="00D47F68">
      <w:pPr>
        <w:pBdr>
          <w:top w:val="nil"/>
          <w:left w:val="nil"/>
          <w:bottom w:val="nil"/>
          <w:right w:val="nil"/>
          <w:between w:val="nil"/>
        </w:pBdr>
        <w:spacing w:after="0" w:line="240" w:lineRule="auto"/>
        <w:ind w:left="720"/>
        <w:jc w:val="both"/>
        <w:rPr>
          <w:rFonts w:ascii="Times New Roman" w:eastAsia="Arial" w:hAnsi="Times New Roman" w:cs="Times New Roman"/>
          <w:b/>
          <w:bCs/>
          <w:color w:val="000000"/>
          <w:sz w:val="24"/>
          <w:szCs w:val="24"/>
          <w:lang w:val="es-MX"/>
        </w:rPr>
      </w:pPr>
    </w:p>
    <w:p w:rsidR="00742D3B" w:rsidRPr="00742D3B" w:rsidRDefault="00742D3B" w:rsidP="00D47F68">
      <w:pPr>
        <w:numPr>
          <w:ilvl w:val="1"/>
          <w:numId w:val="2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Proceso (dos evaluaciones parciales y trabajos prácticos):40% de la calificación final.</w:t>
      </w:r>
    </w:p>
    <w:p w:rsidR="00742D3B" w:rsidRDefault="00742D3B" w:rsidP="00D47F68">
      <w:pPr>
        <w:numPr>
          <w:ilvl w:val="1"/>
          <w:numId w:val="25"/>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Evaluación final (abarca el 100% del contenido programático de la asignatura):60% de la calificación final.</w:t>
      </w:r>
    </w:p>
    <w:p w:rsidR="00D47F68" w:rsidRPr="00742D3B" w:rsidRDefault="00D47F68" w:rsidP="00D47F68">
      <w:pPr>
        <w:pBdr>
          <w:top w:val="nil"/>
          <w:left w:val="nil"/>
          <w:bottom w:val="nil"/>
          <w:right w:val="nil"/>
          <w:between w:val="nil"/>
        </w:pBdr>
        <w:spacing w:after="0" w:line="240" w:lineRule="auto"/>
        <w:ind w:left="1440"/>
        <w:jc w:val="both"/>
        <w:rPr>
          <w:rFonts w:ascii="Times New Roman" w:eastAsia="Arial" w:hAnsi="Times New Roman" w:cs="Times New Roman"/>
          <w:color w:val="000000"/>
          <w:sz w:val="24"/>
          <w:szCs w:val="24"/>
          <w:lang w:val="es-ES"/>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Para acceder a la evaluación final, el estudiante deberá:</w:t>
      </w:r>
    </w:p>
    <w:p w:rsidR="00742D3B" w:rsidRPr="00742D3B" w:rsidRDefault="00742D3B" w:rsidP="00D47F68">
      <w:pPr>
        <w:numPr>
          <w:ilvl w:val="1"/>
          <w:numId w:val="2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Asistir a clases como mínimo70%.</w:t>
      </w:r>
    </w:p>
    <w:p w:rsidR="00742D3B" w:rsidRPr="00742D3B" w:rsidRDefault="00742D3B" w:rsidP="00D47F68">
      <w:pPr>
        <w:numPr>
          <w:ilvl w:val="1"/>
          <w:numId w:val="26"/>
        </w:numPr>
        <w:pBdr>
          <w:top w:val="nil"/>
          <w:left w:val="nil"/>
          <w:bottom w:val="nil"/>
          <w:right w:val="nil"/>
          <w:between w:val="nil"/>
        </w:pBdr>
        <w:spacing w:after="0" w:line="240" w:lineRule="auto"/>
        <w:jc w:val="both"/>
        <w:rPr>
          <w:rFonts w:ascii="Times New Roman" w:eastAsia="Arial" w:hAnsi="Times New Roman" w:cs="Times New Roman"/>
          <w:color w:val="000000"/>
          <w:sz w:val="24"/>
          <w:szCs w:val="24"/>
          <w:lang w:val="es-ES"/>
        </w:rPr>
      </w:pPr>
      <w:r w:rsidRPr="00742D3B">
        <w:rPr>
          <w:rFonts w:ascii="Times New Roman" w:eastAsia="Arial" w:hAnsi="Times New Roman" w:cs="Times New Roman"/>
          <w:color w:val="000000"/>
          <w:sz w:val="24"/>
          <w:szCs w:val="24"/>
          <w:lang w:val="es-ES"/>
        </w:rPr>
        <w:t>Acumular como mínimo el 60% del proceso.</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MX"/>
        </w:rPr>
      </w:pPr>
    </w:p>
    <w:p w:rsidR="00742D3B" w:rsidRDefault="00742D3B" w:rsidP="00D47F68">
      <w:pPr>
        <w:numPr>
          <w:ilvl w:val="0"/>
          <w:numId w:val="24"/>
        </w:numPr>
        <w:pBdr>
          <w:top w:val="nil"/>
          <w:left w:val="nil"/>
          <w:bottom w:val="nil"/>
          <w:right w:val="nil"/>
          <w:between w:val="nil"/>
        </w:pBdr>
        <w:spacing w:after="0" w:line="240" w:lineRule="auto"/>
        <w:jc w:val="both"/>
        <w:rPr>
          <w:rFonts w:ascii="Times New Roman" w:eastAsia="Arial" w:hAnsi="Times New Roman" w:cs="Times New Roman"/>
          <w:b/>
          <w:bCs/>
          <w:color w:val="000000"/>
          <w:sz w:val="24"/>
          <w:szCs w:val="24"/>
          <w:lang w:val="es-MX"/>
        </w:rPr>
      </w:pPr>
      <w:r w:rsidRPr="00742D3B">
        <w:rPr>
          <w:rFonts w:ascii="Times New Roman" w:eastAsia="Arial" w:hAnsi="Times New Roman" w:cs="Times New Roman"/>
          <w:b/>
          <w:bCs/>
          <w:color w:val="000000"/>
          <w:sz w:val="24"/>
          <w:szCs w:val="24"/>
          <w:lang w:val="es-MX"/>
        </w:rPr>
        <w:t>BIBLIOGRAFÍA:</w:t>
      </w:r>
    </w:p>
    <w:p w:rsidR="00D47F68" w:rsidRPr="00742D3B" w:rsidRDefault="00D47F68" w:rsidP="00D47F68">
      <w:pPr>
        <w:pBdr>
          <w:top w:val="nil"/>
          <w:left w:val="nil"/>
          <w:bottom w:val="nil"/>
          <w:right w:val="nil"/>
          <w:between w:val="nil"/>
        </w:pBdr>
        <w:spacing w:after="0" w:line="240" w:lineRule="auto"/>
        <w:ind w:left="720"/>
        <w:jc w:val="both"/>
        <w:rPr>
          <w:rFonts w:ascii="Times New Roman" w:eastAsia="Arial" w:hAnsi="Times New Roman" w:cs="Times New Roman"/>
          <w:b/>
          <w:bCs/>
          <w:color w:val="000000"/>
          <w:sz w:val="24"/>
          <w:szCs w:val="24"/>
          <w:lang w:val="es-MX"/>
        </w:rPr>
      </w:pP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MX"/>
        </w:rPr>
      </w:pPr>
      <w:r w:rsidRPr="00742D3B">
        <w:rPr>
          <w:rFonts w:ascii="Times New Roman" w:eastAsia="Arial" w:hAnsi="Times New Roman" w:cs="Times New Roman"/>
          <w:color w:val="000000"/>
          <w:sz w:val="24"/>
          <w:szCs w:val="24"/>
          <w:lang w:val="es-MX"/>
        </w:rPr>
        <w:t>-ADMINISTRACIÓN ESTRATÉGICA, 8va. edición. AUTOR: Charles</w:t>
      </w:r>
      <w:r w:rsidR="00D47F68">
        <w:rPr>
          <w:rFonts w:ascii="Times New Roman" w:eastAsia="Arial" w:hAnsi="Times New Roman" w:cs="Times New Roman"/>
          <w:color w:val="000000"/>
          <w:sz w:val="24"/>
          <w:szCs w:val="24"/>
          <w:lang w:val="es-MX"/>
        </w:rPr>
        <w:t xml:space="preserve"> </w:t>
      </w:r>
      <w:r w:rsidRPr="00742D3B">
        <w:rPr>
          <w:rFonts w:ascii="Times New Roman" w:eastAsia="Arial" w:hAnsi="Times New Roman" w:cs="Times New Roman"/>
          <w:color w:val="000000"/>
          <w:sz w:val="24"/>
          <w:szCs w:val="24"/>
          <w:lang w:val="es-MX"/>
        </w:rPr>
        <w:t>W.L.Hill-GarethR. Jones.</w:t>
      </w:r>
    </w:p>
    <w:p w:rsidR="00742D3B" w:rsidRPr="00742D3B" w:rsidRDefault="00742D3B" w:rsidP="00D47F68">
      <w:pPr>
        <w:pBdr>
          <w:top w:val="nil"/>
          <w:left w:val="nil"/>
          <w:bottom w:val="nil"/>
          <w:right w:val="nil"/>
          <w:between w:val="nil"/>
        </w:pBdr>
        <w:spacing w:after="0" w:line="240" w:lineRule="auto"/>
        <w:ind w:left="180" w:hanging="180"/>
        <w:jc w:val="both"/>
        <w:rPr>
          <w:rFonts w:ascii="Times New Roman" w:eastAsia="Arial" w:hAnsi="Times New Roman" w:cs="Times New Roman"/>
          <w:color w:val="000000"/>
          <w:sz w:val="24"/>
          <w:szCs w:val="24"/>
          <w:lang w:val="es-MX"/>
        </w:rPr>
      </w:pPr>
      <w:r w:rsidRPr="00742D3B">
        <w:rPr>
          <w:rFonts w:ascii="Times New Roman" w:eastAsia="Arial" w:hAnsi="Times New Roman" w:cs="Times New Roman"/>
          <w:color w:val="000000"/>
          <w:sz w:val="24"/>
          <w:szCs w:val="24"/>
          <w:lang w:val="es-MX"/>
        </w:rPr>
        <w:t>-LA DIRECCIÓN ESTRATÉGICA EN LA PRACTICA EMPRESARIAL -AUTOR: H. Igor Ansoff-EddwardJ.  Mc.Donel.</w:t>
      </w:r>
    </w:p>
    <w:p w:rsidR="00742D3B" w:rsidRPr="00742D3B" w:rsidRDefault="00742D3B" w:rsidP="00742D3B">
      <w:pPr>
        <w:pBdr>
          <w:top w:val="nil"/>
          <w:left w:val="nil"/>
          <w:bottom w:val="nil"/>
          <w:right w:val="nil"/>
          <w:between w:val="nil"/>
        </w:pBdr>
        <w:spacing w:after="0" w:line="240" w:lineRule="auto"/>
        <w:ind w:left="180" w:hanging="180"/>
        <w:rPr>
          <w:rFonts w:ascii="Times New Roman" w:eastAsia="Arial" w:hAnsi="Times New Roman" w:cs="Times New Roman"/>
          <w:color w:val="000000"/>
          <w:sz w:val="24"/>
          <w:szCs w:val="24"/>
          <w:lang w:val="es-MX"/>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BB67A0">
      <w:pPr>
        <w:pBdr>
          <w:top w:val="nil"/>
          <w:left w:val="nil"/>
          <w:bottom w:val="nil"/>
          <w:right w:val="nil"/>
          <w:between w:val="nil"/>
        </w:pBdr>
        <w:spacing w:after="0" w:line="240" w:lineRule="auto"/>
        <w:ind w:left="180" w:hanging="180"/>
        <w:rPr>
          <w:rFonts w:ascii="Arial" w:eastAsia="Arial" w:hAnsi="Arial" w:cs="Arial"/>
          <w:color w:val="000000"/>
          <w:sz w:val="24"/>
          <w:szCs w:val="24"/>
        </w:rPr>
      </w:pPr>
    </w:p>
    <w:p w:rsidR="00BB67A0" w:rsidRDefault="00E02BF4">
      <w:pPr>
        <w:rPr>
          <w:rFonts w:ascii="Times New Roman" w:eastAsia="Times New Roman" w:hAnsi="Times New Roman" w:cs="Times New Roman"/>
          <w:color w:val="000000"/>
          <w:sz w:val="24"/>
          <w:szCs w:val="24"/>
        </w:rPr>
      </w:pPr>
      <w:r>
        <w:br w:type="page"/>
      </w: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IDENTIFICACIÓN</w:t>
      </w:r>
    </w:p>
    <w:p w:rsidR="00BB67A0" w:rsidRDefault="00E02BF4">
      <w:pPr>
        <w:pBdr>
          <w:top w:val="nil"/>
          <w:left w:val="nil"/>
          <w:bottom w:val="nil"/>
          <w:right w:val="nil"/>
          <w:between w:val="nil"/>
        </w:pBdr>
        <w:tabs>
          <w:tab w:val="center" w:pos="4420"/>
        </w:tabs>
        <w:spacing w:after="0" w:line="240" w:lineRule="auto"/>
        <w:rPr>
          <w:rFonts w:ascii="Times New Roman" w:eastAsia="Times New Roman" w:hAnsi="Times New Roman" w:cs="Times New Roman"/>
          <w:b/>
          <w:color w:val="000000"/>
        </w:rPr>
      </w:pPr>
      <w:bookmarkStart w:id="2" w:name="_heading=h.30j0zll" w:colFirst="0" w:colLast="0"/>
      <w:bookmarkEnd w:id="2"/>
      <w:r>
        <w:rPr>
          <w:rFonts w:ascii="Times New Roman" w:eastAsia="Times New Roman" w:hAnsi="Times New Roman" w:cs="Times New Roman"/>
          <w:color w:val="000000"/>
        </w:rPr>
        <w:t xml:space="preserve">Asignatura: </w:t>
      </w:r>
      <w:r>
        <w:rPr>
          <w:rFonts w:ascii="Times New Roman" w:eastAsia="Times New Roman" w:hAnsi="Times New Roman" w:cs="Times New Roman"/>
          <w:b/>
          <w:color w:val="000000"/>
        </w:rPr>
        <w:t>MERCADO DE CAPITALES</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Semestre: </w:t>
      </w: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Área: </w:t>
      </w:r>
      <w:r>
        <w:rPr>
          <w:rFonts w:ascii="Times New Roman" w:eastAsia="Times New Roman" w:hAnsi="Times New Roman" w:cs="Times New Roman"/>
          <w:b/>
          <w:sz w:val="24"/>
          <w:szCs w:val="24"/>
        </w:rPr>
        <w:t>Optativa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Código: </w:t>
      </w:r>
      <w:r>
        <w:rPr>
          <w:rFonts w:ascii="Times New Roman" w:eastAsia="Times New Roman" w:hAnsi="Times New Roman" w:cs="Times New Roman"/>
          <w:b/>
          <w:sz w:val="24"/>
          <w:szCs w:val="24"/>
        </w:rPr>
        <w:t>2035</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Prerrequisito: </w:t>
      </w:r>
      <w:r>
        <w:rPr>
          <w:rFonts w:ascii="Times New Roman" w:eastAsia="Times New Roman" w:hAnsi="Times New Roman" w:cs="Times New Roman"/>
          <w:b/>
          <w:sz w:val="24"/>
          <w:szCs w:val="24"/>
        </w:rPr>
        <w:t>no tiene</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Carga horaria: </w:t>
      </w:r>
      <w:r>
        <w:rPr>
          <w:rFonts w:ascii="Times New Roman" w:eastAsia="Times New Roman" w:hAnsi="Times New Roman" w:cs="Times New Roman"/>
          <w:b/>
          <w:sz w:val="24"/>
          <w:szCs w:val="24"/>
        </w:rPr>
        <w:t xml:space="preserve">56 horas reloj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Horas semanales: </w:t>
      </w:r>
      <w:r>
        <w:rPr>
          <w:rFonts w:ascii="Times New Roman" w:eastAsia="Times New Roman" w:hAnsi="Times New Roman" w:cs="Times New Roman"/>
          <w:b/>
          <w:sz w:val="24"/>
          <w:szCs w:val="24"/>
        </w:rPr>
        <w:t>4 horas reloj</w:t>
      </w: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asignatura es importante porque proporciona conocimientos técnicos y normativos relacionados al mercado bursátil - la bolsa de valores. Estos permitirán conocer y asesorar convenientemente sobre los distintos mecanismos de inversión y financiamiento utilizados en ese mercado, dado que el contador público debe desempeñar una labor docente de empresas y entidades del sector público y privado. </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misma, ayuda a comprender el crecimiento del mercado bursátil a nivel nacional, regional e internacional y sus probables impactos. Por eso la bolsa de valores es un mecanismo de financiamiento normalmente utilizado para el crecimiento y desarrollo de los sectores públicos y privados.</w:t>
      </w: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GENÉRICAS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Capaz de planificar, emprender y dirigir nuevos negocios.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Posee capacidad para desempeñarse como asesor de negocios y del empresario.</w:t>
      </w: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ESPECÍFICAS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capaz de analizar, interpretar, evaluar y tomar decisiones en las organizaciones.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Capaz de elaborar información prospectiva para la prevención y adaptación a los nuevos escenarios económico – financieros de los entes en una economía globalizada.</w:t>
      </w: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CAPACIDADES</w:t>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conceptos básicos de la bolsa de valores.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instrumentos financieros.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 los mercados financieros y los mecanismos de financiación de la economía.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 la bolsa de valores y el sector privado.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sobre las emisiones de títulos.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 la utilidad de la bolsa de valores al estado.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Distingue entre la bolsa de valores y los inversionistas.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el régimen fiscal paraguayo aplicable a las inversiones bursátiles.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Distingue la diferencia entre el mercado financiero, bancario y el de valores.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Conoce tipos de instrumentos de renta fija.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Conoce las características del mercado de futuros y mercado de opciones.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Describe los elementos que interactúan en el fideicomiso.</w:t>
      </w:r>
    </w:p>
    <w:p w:rsidR="00BB67A0" w:rsidRDefault="00E02BF4">
      <w:pPr>
        <w:rPr>
          <w:rFonts w:ascii="Times New Roman" w:eastAsia="Times New Roman" w:hAnsi="Times New Roman" w:cs="Times New Roman"/>
          <w:b/>
          <w:sz w:val="24"/>
          <w:szCs w:val="24"/>
        </w:rPr>
      </w:pPr>
      <w:r>
        <w:br w:type="page"/>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PROCEDIMENTALES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las transformaciones del ahorro en inversión.</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el financiamiento del sector público y entidades mixtas.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 las herramientas básicas de matemática – financiera a los instrumentos financieros.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 indicadores de valuación de acciones.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Calcula rendimiento de renta fija.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las operaciones bursátiles en Paraguay.</w:t>
      </w:r>
    </w:p>
    <w:p w:rsidR="00BB67A0" w:rsidRDefault="00BB67A0">
      <w:pPr>
        <w:tabs>
          <w:tab w:val="left" w:pos="284"/>
        </w:tabs>
        <w:spacing w:after="0" w:line="240" w:lineRule="auto"/>
        <w:jc w:val="both"/>
        <w:rPr>
          <w:rFonts w:ascii="Times New Roman" w:eastAsia="Times New Roman" w:hAnsi="Times New Roman" w:cs="Times New Roman"/>
          <w:b/>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Actúa objetiva y éticamente ante distintas situaciones de su realidad.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en equipo para realizar tareas referentes a la disciplina.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Constancia en la participación activa durante el desarrollo de la asignatura.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tolerancia ante la diversidad de opiniones.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las normas y las disposiciones reglamentarias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los requerimientos establecidos en la asignatura. </w:t>
      </w:r>
    </w:p>
    <w:p w:rsidR="00BB67A0" w:rsidRDefault="00BB67A0">
      <w:pPr>
        <w:spacing w:line="240" w:lineRule="auto"/>
        <w:jc w:val="both"/>
        <w:rPr>
          <w:rFonts w:ascii="Times New Roman" w:eastAsia="Times New Roman" w:hAnsi="Times New Roman" w:cs="Times New Roman"/>
          <w:sz w:val="24"/>
          <w:szCs w:val="24"/>
        </w:rPr>
      </w:pP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bolsa y los títulos de cotización</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Bolsa de valores: concepto, breve historia. Valores mobiliarios. Vida de los títulos. Acciones. Dividendos. Obligaciones: características, diferentes categorías.</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bolsa y la financiación de la economía</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mercado financiero y la financiación de la economía. Mercado financiero primario. Transformación del ahorro de inversión. Emisiones de títulos. La bolsa, mercado financiero secundario. Internacionalización de las bolsas de valores. La bolsa y los movimientos internacionales de capitales. Bolsa y control de cambios. Hacia un papel acrecentado de la bolsa.</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Bolsa y el sector privado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qué sirve la bolsa a la empresa cotizada. Etapas referentes a la emisión de títulos de una emisión cotizada. Ventajas e inconvenientes de la cotización en bolsa para la empresa cotizada. Introducción de una sociedad en la cotización en bolsa. Operaciones de concentración.</w:t>
      </w:r>
    </w:p>
    <w:p w:rsidR="00BB67A0" w:rsidRDefault="00E02BF4">
      <w:pPr>
        <w:keepNext/>
        <w:keepLines/>
        <w:tabs>
          <w:tab w:val="left" w:pos="708"/>
          <w:tab w:val="left" w:pos="1416"/>
          <w:tab w:val="left" w:pos="2124"/>
          <w:tab w:val="left" w:pos="2832"/>
          <w:tab w:val="left" w:pos="3540"/>
          <w:tab w:val="left" w:pos="4248"/>
          <w:tab w:val="left" w:pos="4860"/>
        </w:tabs>
        <w:spacing w:after="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IV</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Bolsa y el sector público</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qué medida sirve la bolsa al estado. Finanzas públicas y la bolsa. Casos de empresas públicas y mixtas en bolsa. Financiamiento del sector público: gobierno central, municipalidades, gobernaciones, otros. Ejemplos.</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w:t>
      </w:r>
    </w:p>
    <w:p w:rsidR="00BB67A0" w:rsidRDefault="00E02BF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Bolsa y los inversionistas</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Bolsa y el ahorro doméstico. Los inversionistas nacionales y la bolsa. Beneficios de comprar títulos en bolsa. Régimen fiscal paraguayo aplicable a las inversiones bursátiles. Compras directas en </w:t>
      </w:r>
      <w:r>
        <w:rPr>
          <w:rFonts w:ascii="Times New Roman" w:eastAsia="Times New Roman" w:hAnsi="Times New Roman" w:cs="Times New Roman"/>
          <w:sz w:val="24"/>
          <w:szCs w:val="24"/>
        </w:rPr>
        <w:lastRenderedPageBreak/>
        <w:t>bolsa o gestión colectiva de fondos. Las sociedades de inversión. Los fondos de inversión. Los clubes de inversión.</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Herramientas básicas de matemática financiera</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tiempo como valor financiero. Operación financiera. Equivalencia financiera de capitales. Conceptos de rendimiento o rentabilidad e interés. Concepto de capitalizar o capitalización. La capitalización simple y compuesta. Equivalencia de tasas. Tasa de interés real. Rentas. Préstamos: sistema americano, francés y alemán. Sistema de tasa directa. Matemática financiera para proyectos de inversión.</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Aspectos institucionales del mercado de capitales </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Esquema macroeconómico de fondos. Mercado financiero. Mercado bancario: bancos comerciales, de inversión, hipotecarios, privados de desarrollo, de ahorro, otras instituciones oficiales de crédito. Mercado de capitales: intermediarios financieros no bancarios, otros inversores institucionales. Mercados para realizar operaciones: la bolsa de valores, el mercado de valores, la caja de valores. Entes reguladores: Banco Central del Paraguay, Comisión Nacional de Valores. Valores de renta fija: certificado de depósito de ahorro, letras de regulación monetaria, papeles comerciales, repos, euro-dólares, notas del tesoro, bonos del tesoro, títulos de gobiernos, títulos de gobernaciones y municipios, bonos corporativos, otros. Valores de renta variable: acciones ordinarias, acciones preferentes o privilegiadas, </w:t>
      </w:r>
      <w:r>
        <w:rPr>
          <w:rFonts w:ascii="Times New Roman" w:eastAsia="Times New Roman" w:hAnsi="Times New Roman" w:cs="Times New Roman"/>
          <w:i/>
          <w:sz w:val="24"/>
          <w:szCs w:val="24"/>
        </w:rPr>
        <w:t>American DepositaryReceip</w:t>
      </w:r>
      <w:r>
        <w:rPr>
          <w:rFonts w:ascii="Times New Roman" w:eastAsia="Times New Roman" w:hAnsi="Times New Roman" w:cs="Times New Roman"/>
          <w:sz w:val="24"/>
          <w:szCs w:val="24"/>
        </w:rPr>
        <w:t xml:space="preserve"> (ADR), Certificado de Depósito Argentino (CEDEAR). Índices bursátiles.</w:t>
      </w:r>
    </w:p>
    <w:p w:rsidR="00BB67A0" w:rsidRDefault="00BB67A0">
      <w:pPr>
        <w:spacing w:after="0" w:line="240" w:lineRule="auto"/>
        <w:jc w:val="center"/>
        <w:rPr>
          <w:rFonts w:ascii="Times New Roman" w:eastAsia="Times New Roman" w:hAnsi="Times New Roman" w:cs="Times New Roman"/>
          <w:b/>
          <w:sz w:val="24"/>
          <w:szCs w:val="24"/>
        </w:rPr>
      </w:pPr>
    </w:p>
    <w:p w:rsidR="00BB67A0" w:rsidRDefault="00E02BF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VIII</w:t>
      </w:r>
    </w:p>
    <w:p w:rsidR="00BB67A0" w:rsidRDefault="00E02BF4">
      <w:pPr>
        <w:pStyle w:val="Ttulo3"/>
        <w:keepNext w:val="0"/>
        <w:spacing w:before="0" w:after="0" w:line="240" w:lineRule="auto"/>
        <w:jc w:val="both"/>
        <w:rPr>
          <w:rFonts w:ascii="Times New Roman" w:hAnsi="Times New Roman"/>
          <w:sz w:val="24"/>
          <w:szCs w:val="24"/>
        </w:rPr>
      </w:pPr>
      <w:r>
        <w:rPr>
          <w:rFonts w:ascii="Times New Roman" w:hAnsi="Times New Roman"/>
          <w:sz w:val="24"/>
          <w:szCs w:val="24"/>
        </w:rPr>
        <w:t>Valuación de acciones</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Indicadores: de la firma, económicos, patrimoniales, financieros. Ratios de mercado. Ejemplo de indicadores. Ratios para entidades financieras.  Clasificación de las acciones. Aplicaciones prácticas.</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IX</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Bonos</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Conceptos básicos de instrumentos de deuda: definiciones y clasificaciones generales, indicadores básicos. Tipos de instrumentos de renta fija: bonos cupón cero, amortizables, con periodo de gracia, a tasa fija o variable, bonos que incluyen contingencias. Medidas de rendimiento de un bono. Calificadoras y calificaciones de riesgo.</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X</w:t>
      </w:r>
    </w:p>
    <w:p w:rsidR="00BB67A0" w:rsidRDefault="00E02BF4">
      <w:pPr>
        <w:tabs>
          <w:tab w:val="left" w:pos="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Mercado de futuros y mercado de opciones</w:t>
      </w:r>
    </w:p>
    <w:p w:rsidR="00BB67A0" w:rsidRDefault="00E02BF4">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Conceptos. Riesgo y productos derivados. Futuros financieros y de </w:t>
      </w:r>
      <w:r>
        <w:rPr>
          <w:rFonts w:ascii="Times New Roman" w:eastAsia="Times New Roman" w:hAnsi="Times New Roman" w:cs="Times New Roman"/>
          <w:i/>
          <w:sz w:val="24"/>
          <w:szCs w:val="24"/>
        </w:rPr>
        <w:t>commodities</w:t>
      </w:r>
      <w:r>
        <w:rPr>
          <w:rFonts w:ascii="Times New Roman" w:eastAsia="Times New Roman" w:hAnsi="Times New Roman" w:cs="Times New Roman"/>
          <w:sz w:val="24"/>
          <w:szCs w:val="24"/>
        </w:rPr>
        <w:t xml:space="preserve">: concepto. Valuación de un contrato futuro. Participantes. Opción de compra y venta. Tipos de opciones. </w:t>
      </w:r>
    </w:p>
    <w:p w:rsidR="00BB67A0" w:rsidRDefault="00E02BF4">
      <w:pPr>
        <w:keepNext/>
        <w:keepLines/>
        <w:tabs>
          <w:tab w:val="left" w:pos="708"/>
          <w:tab w:val="left" w:pos="1416"/>
          <w:tab w:val="left" w:pos="2124"/>
          <w:tab w:val="left" w:pos="2832"/>
          <w:tab w:val="left" w:pos="3540"/>
          <w:tab w:val="left" w:pos="4248"/>
          <w:tab w:val="left" w:pos="4860"/>
        </w:tabs>
        <w:spacing w:before="120" w:after="120" w:line="240" w:lineRule="auto"/>
        <w:ind w:left="1560" w:hanging="12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XI</w:t>
      </w:r>
    </w:p>
    <w:p w:rsidR="00BB67A0" w:rsidRDefault="00E02BF4">
      <w:pPr>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Fideicomisos</w:t>
      </w:r>
    </w:p>
    <w:p w:rsidR="00BB67A0" w:rsidRDefault="00E02BF4">
      <w:pPr>
        <w:tabs>
          <w:tab w:val="left" w:pos="708"/>
          <w:tab w:val="left" w:pos="1416"/>
          <w:tab w:val="left" w:pos="2124"/>
          <w:tab w:val="left" w:pos="2832"/>
          <w:tab w:val="left" w:pos="3540"/>
          <w:tab w:val="left" w:pos="4248"/>
          <w:tab w:val="left" w:pos="4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Concepto. Características de quienes componen un fideicomiso. Partes intervinientes adicionales. Tipos de fideicomisos: financieros y no financieros. </w:t>
      </w:r>
    </w:p>
    <w:p w:rsidR="00BB67A0" w:rsidRDefault="00E02BF4">
      <w:pPr>
        <w:tabs>
          <w:tab w:val="left" w:pos="708"/>
          <w:tab w:val="left" w:pos="1416"/>
          <w:tab w:val="left" w:pos="2124"/>
          <w:tab w:val="left" w:pos="2832"/>
          <w:tab w:val="left" w:pos="3540"/>
          <w:tab w:val="left" w:pos="4248"/>
          <w:tab w:val="left" w:pos="48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Ventajas de la securitización. Otros  mecanismos de financiación: leasing, emisiones estructuradas y otros. </w:t>
      </w:r>
    </w:p>
    <w:p w:rsidR="00E72DC7" w:rsidRDefault="00E72DC7">
      <w:pPr>
        <w:jc w:val="center"/>
        <w:rPr>
          <w:rFonts w:ascii="Times New Roman" w:eastAsia="Times New Roman" w:hAnsi="Times New Roman" w:cs="Times New Roman"/>
          <w:b/>
          <w:sz w:val="24"/>
          <w:szCs w:val="24"/>
        </w:rPr>
      </w:pPr>
    </w:p>
    <w:p w:rsidR="00BB67A0" w:rsidRDefault="00E02BF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XII</w:t>
      </w:r>
    </w:p>
    <w:p w:rsidR="00BB67A0" w:rsidRDefault="00E02BF4">
      <w:pPr>
        <w:pStyle w:val="Ttulo1"/>
        <w:keepNext w:val="0"/>
        <w:tabs>
          <w:tab w:val="left" w:pos="709"/>
        </w:tabs>
        <w:spacing w:before="0" w:after="0" w:line="240" w:lineRule="auto"/>
        <w:jc w:val="both"/>
        <w:rPr>
          <w:rFonts w:ascii="Times New Roman" w:hAnsi="Times New Roman"/>
          <w:sz w:val="24"/>
          <w:szCs w:val="24"/>
        </w:rPr>
      </w:pPr>
      <w:r>
        <w:rPr>
          <w:rFonts w:ascii="Times New Roman" w:hAnsi="Times New Roman"/>
          <w:sz w:val="24"/>
          <w:szCs w:val="24"/>
        </w:rPr>
        <w:t>Características del mercado paraguayo</w:t>
      </w:r>
    </w:p>
    <w:p w:rsidR="00BB67A0" w:rsidRDefault="00E02BF4">
      <w:pPr>
        <w:pStyle w:val="Ttulo1"/>
        <w:keepNext w:val="0"/>
        <w:tabs>
          <w:tab w:val="left" w:pos="709"/>
        </w:tabs>
        <w:spacing w:before="0" w:after="0" w:line="240" w:lineRule="auto"/>
        <w:jc w:val="both"/>
        <w:rPr>
          <w:rFonts w:ascii="Times New Roman" w:hAnsi="Times New Roman"/>
          <w:b w:val="0"/>
          <w:sz w:val="24"/>
          <w:szCs w:val="24"/>
        </w:rPr>
      </w:pPr>
      <w:r>
        <w:rPr>
          <w:rFonts w:ascii="Times New Roman" w:hAnsi="Times New Roman"/>
          <w:b w:val="0"/>
          <w:sz w:val="24"/>
          <w:szCs w:val="24"/>
        </w:rPr>
        <w:t>Operaciones a través de la bolsa. Volumen histórico y principales empresas cotizantes. Bolsa electrónica. Anotaciones en cuenta. Leyes y reglamentaciones vigentes para emisores. Tipos y régimen de acciones: Código Civil. Leyes y reglamentaciones vigentes para fideicomisos.</w:t>
      </w:r>
    </w:p>
    <w:p w:rsidR="00BB67A0" w:rsidRDefault="00BB67A0">
      <w:pPr>
        <w:pStyle w:val="Ttulo1"/>
        <w:keepNext w:val="0"/>
        <w:tabs>
          <w:tab w:val="left" w:pos="709"/>
        </w:tabs>
        <w:spacing w:before="0" w:after="0" w:line="240" w:lineRule="auto"/>
        <w:jc w:val="both"/>
        <w:rPr>
          <w:rFonts w:ascii="Times New Roman" w:hAnsi="Times New Roman"/>
          <w:b w:val="0"/>
          <w:sz w:val="24"/>
          <w:szCs w:val="24"/>
        </w:rPr>
      </w:pP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ENSEÑANZA Y APRENDIZAJE</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Aplicar las estrategias de aprendizaje que se adecuen al logro de habilidades, destrezas y actitudes de la asignatura acorde a las pautas establecidas en la </w:t>
      </w:r>
      <w:r>
        <w:rPr>
          <w:rFonts w:ascii="Times New Roman" w:eastAsia="Times New Roman" w:hAnsi="Times New Roman" w:cs="Times New Roman"/>
          <w:b/>
          <w:sz w:val="24"/>
          <w:szCs w:val="24"/>
        </w:rPr>
        <w:t>Guía del Docente.</w:t>
      </w: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(dos evaluaciones parciales y trabajos prácticos): 40% de la calificación final.</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final (abarca el 100% del contenido programático de la asignatura): 60% de la calificación final.</w:t>
      </w:r>
    </w:p>
    <w:p w:rsidR="00BB67A0" w:rsidRDefault="00E02BF4">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acceder a la evaluación final, el estudiante deberá:</w:t>
      </w:r>
    </w:p>
    <w:p w:rsidR="00BB67A0" w:rsidRDefault="00E02BF4">
      <w:pPr>
        <w:numPr>
          <w:ilvl w:val="0"/>
          <w:numId w:val="1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Asistir a clases como mínimo 70%.</w:t>
      </w:r>
    </w:p>
    <w:p w:rsidR="00BB67A0" w:rsidRDefault="00E02BF4">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Acumular como mínimo el 60% del proceso.</w:t>
      </w:r>
    </w:p>
    <w:p w:rsidR="00BB67A0" w:rsidRDefault="00BB67A0">
      <w:pPr>
        <w:pBdr>
          <w:top w:val="nil"/>
          <w:left w:val="nil"/>
          <w:bottom w:val="nil"/>
          <w:right w:val="nil"/>
          <w:between w:val="nil"/>
        </w:pBdr>
        <w:spacing w:before="60" w:after="120"/>
        <w:jc w:val="both"/>
        <w:rPr>
          <w:rFonts w:ascii="Times New Roman" w:eastAsia="Times New Roman" w:hAnsi="Times New Roman" w:cs="Times New Roman"/>
          <w:color w:val="000000"/>
          <w:sz w:val="24"/>
          <w:szCs w:val="24"/>
        </w:rPr>
      </w:pPr>
    </w:p>
    <w:p w:rsidR="00BB67A0" w:rsidRDefault="00E02BF4">
      <w:pPr>
        <w:numPr>
          <w:ilvl w:val="0"/>
          <w:numId w:val="8"/>
        </w:numPr>
        <w:pBdr>
          <w:top w:val="nil"/>
          <w:left w:val="nil"/>
          <w:bottom w:val="nil"/>
          <w:right w:val="nil"/>
          <w:between w:val="nil"/>
        </w:pBdr>
        <w:spacing w:before="120" w:after="120" w:line="240" w:lineRule="auto"/>
        <w:ind w:left="284"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rsidR="00BB67A0" w:rsidRDefault="00E02BF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Básica</w:t>
      </w:r>
    </w:p>
    <w:p w:rsidR="00BB67A0" w:rsidRDefault="00E02BF4">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Mercado de Capitales en el Paraguay - Material producido por profesores de la asignatura.</w:t>
      </w:r>
    </w:p>
    <w:p w:rsidR="00BB67A0" w:rsidRDefault="00E02BF4">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AnnieDuplat, Claude. (1989). Cómo funciona la bolsa. Madrid: Paraninfo.</w:t>
      </w:r>
    </w:p>
    <w:p w:rsidR="00BB67A0" w:rsidRDefault="00E02BF4">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Complementaria</w:t>
      </w:r>
    </w:p>
    <w:p w:rsidR="00BB67A0" w:rsidRDefault="00E02BF4">
      <w:pPr>
        <w:numPr>
          <w:ilvl w:val="0"/>
          <w:numId w:val="1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Hull, John C(2009).Introducción a los mercados de futuros y opciones (6ª.ed.)México: Pearson </w:t>
      </w:r>
    </w:p>
    <w:p w:rsidR="00BB67A0" w:rsidRDefault="00E02BF4">
      <w:pPr>
        <w:numPr>
          <w:ilvl w:val="0"/>
          <w:numId w:val="11"/>
        </w:numPr>
        <w:spacing w:after="0" w:line="240" w:lineRule="auto"/>
        <w:rPr>
          <w:rFonts w:ascii="Times New Roman" w:eastAsia="Times New Roman" w:hAnsi="Times New Roman" w:cs="Times New Roman"/>
          <w:sz w:val="24"/>
          <w:szCs w:val="24"/>
        </w:rPr>
        <w:sectPr w:rsidR="00BB67A0">
          <w:headerReference w:type="default" r:id="rId8"/>
          <w:footerReference w:type="default" r:id="rId9"/>
          <w:footerReference w:type="first" r:id="rId10"/>
          <w:pgSz w:w="11907" w:h="16839"/>
          <w:pgMar w:top="993" w:right="1275" w:bottom="1134" w:left="1275" w:header="709" w:footer="680" w:gutter="0"/>
          <w:pgNumType w:start="6"/>
          <w:cols w:space="720"/>
          <w:titlePg/>
        </w:sectPr>
      </w:pPr>
      <w:r>
        <w:rPr>
          <w:rFonts w:ascii="Times New Roman" w:eastAsia="Times New Roman" w:hAnsi="Times New Roman" w:cs="Times New Roman"/>
          <w:sz w:val="24"/>
          <w:szCs w:val="24"/>
        </w:rPr>
        <w:t>Fabozzi, Modigliani, F.(1996) Mercado e Instituciones financieras. México : Prentice Hall.</w:t>
      </w:r>
    </w:p>
    <w:p w:rsidR="00E02BF4" w:rsidRPr="00E02BF4" w:rsidRDefault="00E02BF4" w:rsidP="00E72DC7">
      <w:pPr>
        <w:widowControl w:val="0"/>
        <w:numPr>
          <w:ilvl w:val="0"/>
          <w:numId w:val="21"/>
        </w:numPr>
        <w:autoSpaceDE w:val="0"/>
        <w:autoSpaceDN w:val="0"/>
        <w:spacing w:before="164" w:after="0" w:line="240" w:lineRule="auto"/>
        <w:ind w:left="1134" w:hanging="850"/>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lastRenderedPageBreak/>
        <w:t>DENTIFICACIÓN</w:t>
      </w:r>
    </w:p>
    <w:p w:rsidR="00E02BF4" w:rsidRPr="00E02BF4" w:rsidRDefault="00E02BF4" w:rsidP="00E02BF4">
      <w:pPr>
        <w:widowControl w:val="0"/>
        <w:autoSpaceDE w:val="0"/>
        <w:autoSpaceDN w:val="0"/>
        <w:spacing w:before="117" w:after="0" w:line="252" w:lineRule="exact"/>
        <w:ind w:left="479"/>
        <w:rPr>
          <w:rFonts w:ascii="Times New Roman" w:eastAsia="Times New Roman" w:hAnsi="Times New Roman" w:cs="Times New Roman"/>
          <w:b/>
          <w:lang w:val="es-ES"/>
        </w:rPr>
      </w:pPr>
      <w:r w:rsidRPr="00E02BF4">
        <w:rPr>
          <w:rFonts w:ascii="Times New Roman" w:eastAsia="Times New Roman" w:hAnsi="Times New Roman" w:cs="Times New Roman"/>
          <w:lang w:val="es-ES"/>
        </w:rPr>
        <w:t>Asignatura:</w:t>
      </w:r>
      <w:r w:rsidRPr="00E02BF4">
        <w:rPr>
          <w:rFonts w:ascii="Times New Roman" w:eastAsia="Times New Roman" w:hAnsi="Times New Roman" w:cs="Times New Roman"/>
          <w:spacing w:val="-2"/>
          <w:lang w:val="es-ES"/>
        </w:rPr>
        <w:t xml:space="preserve"> </w:t>
      </w:r>
      <w:r w:rsidRPr="00E02BF4">
        <w:rPr>
          <w:rFonts w:ascii="Times New Roman" w:eastAsia="Times New Roman" w:hAnsi="Times New Roman" w:cs="Times New Roman"/>
          <w:b/>
          <w:lang w:val="es-ES"/>
        </w:rPr>
        <w:t>CONTABILIDAD</w:t>
      </w:r>
      <w:r w:rsidRPr="00E02BF4">
        <w:rPr>
          <w:rFonts w:ascii="Times New Roman" w:eastAsia="Times New Roman" w:hAnsi="Times New Roman" w:cs="Times New Roman"/>
          <w:b/>
          <w:spacing w:val="-5"/>
          <w:lang w:val="es-ES"/>
        </w:rPr>
        <w:t xml:space="preserve"> </w:t>
      </w:r>
      <w:r w:rsidRPr="00E02BF4">
        <w:rPr>
          <w:rFonts w:ascii="Times New Roman" w:eastAsia="Times New Roman" w:hAnsi="Times New Roman" w:cs="Times New Roman"/>
          <w:b/>
          <w:lang w:val="es-ES"/>
        </w:rPr>
        <w:t>DE</w:t>
      </w:r>
      <w:r w:rsidRPr="00E02BF4">
        <w:rPr>
          <w:rFonts w:ascii="Times New Roman" w:eastAsia="Times New Roman" w:hAnsi="Times New Roman" w:cs="Times New Roman"/>
          <w:b/>
          <w:spacing w:val="-3"/>
          <w:lang w:val="es-ES"/>
        </w:rPr>
        <w:t xml:space="preserve"> </w:t>
      </w:r>
      <w:r w:rsidRPr="00E02BF4">
        <w:rPr>
          <w:rFonts w:ascii="Times New Roman" w:eastAsia="Times New Roman" w:hAnsi="Times New Roman" w:cs="Times New Roman"/>
          <w:b/>
          <w:lang w:val="es-ES"/>
        </w:rPr>
        <w:t>GESTIÓN I</w:t>
      </w:r>
    </w:p>
    <w:p w:rsidR="00E02BF4" w:rsidRPr="00E02BF4" w:rsidRDefault="00E02BF4" w:rsidP="00E02BF4">
      <w:pPr>
        <w:widowControl w:val="0"/>
        <w:tabs>
          <w:tab w:val="left" w:pos="4081"/>
          <w:tab w:val="left" w:pos="7562"/>
        </w:tabs>
        <w:autoSpaceDE w:val="0"/>
        <w:autoSpaceDN w:val="0"/>
        <w:spacing w:after="0" w:line="275" w:lineRule="exact"/>
        <w:ind w:left="479"/>
        <w:rPr>
          <w:rFonts w:ascii="Times New Roman" w:eastAsia="Times New Roman" w:hAnsi="Times New Roman" w:cs="Times New Roman"/>
          <w:b/>
          <w:sz w:val="24"/>
          <w:lang w:val="es-ES"/>
        </w:rPr>
      </w:pPr>
      <w:r w:rsidRPr="00E02BF4">
        <w:rPr>
          <w:rFonts w:ascii="Times New Roman" w:eastAsia="Times New Roman" w:hAnsi="Times New Roman" w:cs="Times New Roman"/>
          <w:sz w:val="24"/>
          <w:lang w:val="es-ES"/>
        </w:rPr>
        <w:t>Semestre: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b/>
          <w:sz w:val="24"/>
          <w:lang w:val="es-ES"/>
        </w:rPr>
        <w:t>Séptimo</w:t>
      </w:r>
      <w:r w:rsidRPr="00E02BF4">
        <w:rPr>
          <w:rFonts w:ascii="Times New Roman" w:eastAsia="Times New Roman" w:hAnsi="Times New Roman" w:cs="Times New Roman"/>
          <w:b/>
          <w:sz w:val="24"/>
          <w:lang w:val="es-ES"/>
        </w:rPr>
        <w:tab/>
      </w:r>
      <w:r w:rsidRPr="00E02BF4">
        <w:rPr>
          <w:rFonts w:ascii="Times New Roman" w:eastAsia="Times New Roman" w:hAnsi="Times New Roman" w:cs="Times New Roman"/>
          <w:sz w:val="24"/>
          <w:lang w:val="es-ES"/>
        </w:rPr>
        <w:t>Área: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b/>
          <w:sz w:val="24"/>
          <w:lang w:val="es-ES"/>
        </w:rPr>
        <w:t>Técnico</w:t>
      </w:r>
      <w:r w:rsidRPr="00E02BF4">
        <w:rPr>
          <w:rFonts w:ascii="Times New Roman" w:eastAsia="Times New Roman" w:hAnsi="Times New Roman" w:cs="Times New Roman"/>
          <w:b/>
          <w:spacing w:val="-1"/>
          <w:sz w:val="24"/>
          <w:lang w:val="es-ES"/>
        </w:rPr>
        <w:t xml:space="preserve"> </w:t>
      </w:r>
      <w:r w:rsidRPr="00E02BF4">
        <w:rPr>
          <w:rFonts w:ascii="Times New Roman" w:eastAsia="Times New Roman" w:hAnsi="Times New Roman" w:cs="Times New Roman"/>
          <w:b/>
          <w:sz w:val="24"/>
          <w:lang w:val="es-ES"/>
        </w:rPr>
        <w:t>- Profesional</w:t>
      </w:r>
      <w:r w:rsidRPr="00E02BF4">
        <w:rPr>
          <w:rFonts w:ascii="Times New Roman" w:eastAsia="Times New Roman" w:hAnsi="Times New Roman" w:cs="Times New Roman"/>
          <w:b/>
          <w:sz w:val="24"/>
          <w:lang w:val="es-ES"/>
        </w:rPr>
        <w:tab/>
      </w:r>
      <w:r w:rsidRPr="00E02BF4">
        <w:rPr>
          <w:rFonts w:ascii="Times New Roman" w:eastAsia="Times New Roman" w:hAnsi="Times New Roman" w:cs="Times New Roman"/>
          <w:sz w:val="24"/>
          <w:lang w:val="es-ES"/>
        </w:rPr>
        <w:t>Código: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b/>
          <w:sz w:val="24"/>
          <w:lang w:val="es-ES"/>
        </w:rPr>
        <w:t>2036</w:t>
      </w:r>
    </w:p>
    <w:p w:rsidR="00E02BF4" w:rsidRPr="00E02BF4" w:rsidRDefault="00E02BF4" w:rsidP="00E02BF4">
      <w:pPr>
        <w:widowControl w:val="0"/>
        <w:autoSpaceDE w:val="0"/>
        <w:autoSpaceDN w:val="0"/>
        <w:spacing w:before="3" w:after="0" w:line="275" w:lineRule="exact"/>
        <w:ind w:left="479"/>
        <w:rPr>
          <w:rFonts w:ascii="Times New Roman" w:eastAsia="Times New Roman" w:hAnsi="Times New Roman" w:cs="Times New Roman"/>
          <w:b/>
          <w:sz w:val="24"/>
          <w:lang w:val="es-ES"/>
        </w:rPr>
      </w:pPr>
      <w:r w:rsidRPr="00E02BF4">
        <w:rPr>
          <w:rFonts w:ascii="Times New Roman" w:eastAsia="Times New Roman" w:hAnsi="Times New Roman" w:cs="Times New Roman"/>
          <w:sz w:val="24"/>
          <w:lang w:val="es-ES"/>
        </w:rPr>
        <w:t>Prerrequisito: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b/>
          <w:sz w:val="24"/>
          <w:lang w:val="es-ES"/>
        </w:rPr>
        <w:t>no</w:t>
      </w:r>
      <w:r w:rsidRPr="00E02BF4">
        <w:rPr>
          <w:rFonts w:ascii="Times New Roman" w:eastAsia="Times New Roman" w:hAnsi="Times New Roman" w:cs="Times New Roman"/>
          <w:b/>
          <w:spacing w:val="-2"/>
          <w:sz w:val="24"/>
          <w:lang w:val="es-ES"/>
        </w:rPr>
        <w:t xml:space="preserve"> </w:t>
      </w:r>
      <w:r w:rsidRPr="00E02BF4">
        <w:rPr>
          <w:rFonts w:ascii="Times New Roman" w:eastAsia="Times New Roman" w:hAnsi="Times New Roman" w:cs="Times New Roman"/>
          <w:b/>
          <w:sz w:val="24"/>
          <w:lang w:val="es-ES"/>
        </w:rPr>
        <w:t>tiene</w:t>
      </w:r>
    </w:p>
    <w:p w:rsidR="00E02BF4" w:rsidRPr="00E02BF4" w:rsidRDefault="00E02BF4" w:rsidP="00E02BF4">
      <w:pPr>
        <w:widowControl w:val="0"/>
        <w:tabs>
          <w:tab w:val="left" w:pos="4018"/>
        </w:tabs>
        <w:autoSpaceDE w:val="0"/>
        <w:autoSpaceDN w:val="0"/>
        <w:spacing w:after="0" w:line="275" w:lineRule="exact"/>
        <w:ind w:left="479"/>
        <w:rPr>
          <w:rFonts w:ascii="Times New Roman" w:eastAsia="Times New Roman" w:hAnsi="Times New Roman" w:cs="Times New Roman"/>
          <w:b/>
          <w:sz w:val="24"/>
          <w:lang w:val="es-ES"/>
        </w:rPr>
      </w:pPr>
      <w:r w:rsidRPr="00E02BF4">
        <w:rPr>
          <w:rFonts w:ascii="Times New Roman" w:eastAsia="Times New Roman" w:hAnsi="Times New Roman" w:cs="Times New Roman"/>
          <w:sz w:val="24"/>
          <w:lang w:val="es-ES"/>
        </w:rPr>
        <w:t>Carga</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horaria: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b/>
          <w:sz w:val="24"/>
          <w:lang w:val="es-ES"/>
        </w:rPr>
        <w:t>68</w:t>
      </w:r>
      <w:r w:rsidRPr="00E02BF4">
        <w:rPr>
          <w:rFonts w:ascii="Times New Roman" w:eastAsia="Times New Roman" w:hAnsi="Times New Roman" w:cs="Times New Roman"/>
          <w:b/>
          <w:spacing w:val="-1"/>
          <w:sz w:val="24"/>
          <w:lang w:val="es-ES"/>
        </w:rPr>
        <w:t xml:space="preserve"> </w:t>
      </w:r>
      <w:r w:rsidRPr="00E02BF4">
        <w:rPr>
          <w:rFonts w:ascii="Times New Roman" w:eastAsia="Times New Roman" w:hAnsi="Times New Roman" w:cs="Times New Roman"/>
          <w:b/>
          <w:sz w:val="24"/>
          <w:lang w:val="es-ES"/>
        </w:rPr>
        <w:t>horas</w:t>
      </w:r>
      <w:r w:rsidRPr="00E02BF4">
        <w:rPr>
          <w:rFonts w:ascii="Times New Roman" w:eastAsia="Times New Roman" w:hAnsi="Times New Roman" w:cs="Times New Roman"/>
          <w:b/>
          <w:spacing w:val="-3"/>
          <w:sz w:val="24"/>
          <w:lang w:val="es-ES"/>
        </w:rPr>
        <w:t xml:space="preserve"> </w:t>
      </w:r>
      <w:r w:rsidRPr="00E02BF4">
        <w:rPr>
          <w:rFonts w:ascii="Times New Roman" w:eastAsia="Times New Roman" w:hAnsi="Times New Roman" w:cs="Times New Roman"/>
          <w:b/>
          <w:sz w:val="24"/>
          <w:lang w:val="es-ES"/>
        </w:rPr>
        <w:t>reloj</w:t>
      </w:r>
      <w:r w:rsidRPr="00E02BF4">
        <w:rPr>
          <w:rFonts w:ascii="Times New Roman" w:eastAsia="Times New Roman" w:hAnsi="Times New Roman" w:cs="Times New Roman"/>
          <w:b/>
          <w:sz w:val="24"/>
          <w:lang w:val="es-ES"/>
        </w:rPr>
        <w:tab/>
      </w:r>
      <w:r w:rsidRPr="00E02BF4">
        <w:rPr>
          <w:rFonts w:ascii="Times New Roman" w:eastAsia="Times New Roman" w:hAnsi="Times New Roman" w:cs="Times New Roman"/>
          <w:sz w:val="24"/>
          <w:lang w:val="es-ES"/>
        </w:rPr>
        <w:t>Horas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semanales: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b/>
          <w:sz w:val="24"/>
          <w:lang w:val="es-ES"/>
        </w:rPr>
        <w:t>4</w:t>
      </w:r>
      <w:r w:rsidRPr="00E02BF4">
        <w:rPr>
          <w:rFonts w:ascii="Times New Roman" w:eastAsia="Times New Roman" w:hAnsi="Times New Roman" w:cs="Times New Roman"/>
          <w:b/>
          <w:spacing w:val="-2"/>
          <w:sz w:val="24"/>
          <w:lang w:val="es-ES"/>
        </w:rPr>
        <w:t xml:space="preserve"> </w:t>
      </w:r>
      <w:r w:rsidRPr="00E02BF4">
        <w:rPr>
          <w:rFonts w:ascii="Times New Roman" w:eastAsia="Times New Roman" w:hAnsi="Times New Roman" w:cs="Times New Roman"/>
          <w:b/>
          <w:sz w:val="24"/>
          <w:lang w:val="es-ES"/>
        </w:rPr>
        <w:t>horas</w:t>
      </w:r>
      <w:r w:rsidRPr="00E02BF4">
        <w:rPr>
          <w:rFonts w:ascii="Times New Roman" w:eastAsia="Times New Roman" w:hAnsi="Times New Roman" w:cs="Times New Roman"/>
          <w:b/>
          <w:spacing w:val="-4"/>
          <w:sz w:val="24"/>
          <w:lang w:val="es-ES"/>
        </w:rPr>
        <w:t xml:space="preserve"> </w:t>
      </w:r>
      <w:r w:rsidRPr="00E02BF4">
        <w:rPr>
          <w:rFonts w:ascii="Times New Roman" w:eastAsia="Times New Roman" w:hAnsi="Times New Roman" w:cs="Times New Roman"/>
          <w:b/>
          <w:sz w:val="24"/>
          <w:lang w:val="es-ES"/>
        </w:rPr>
        <w:t>reloj</w:t>
      </w:r>
    </w:p>
    <w:p w:rsidR="00E02BF4" w:rsidRPr="00E02BF4" w:rsidRDefault="00E02BF4" w:rsidP="00E02BF4">
      <w:pPr>
        <w:widowControl w:val="0"/>
        <w:autoSpaceDE w:val="0"/>
        <w:autoSpaceDN w:val="0"/>
        <w:spacing w:before="2" w:after="0" w:line="240" w:lineRule="auto"/>
        <w:rPr>
          <w:rFonts w:ascii="Times New Roman" w:eastAsia="Times New Roman" w:hAnsi="Times New Roman" w:cs="Times New Roman"/>
          <w:b/>
          <w:sz w:val="33"/>
          <w:szCs w:val="24"/>
          <w:lang w:val="es-ES"/>
        </w:rPr>
      </w:pPr>
    </w:p>
    <w:p w:rsidR="00E02BF4" w:rsidRPr="00E02BF4" w:rsidRDefault="00E02BF4" w:rsidP="00E02BF4">
      <w:pPr>
        <w:widowControl w:val="0"/>
        <w:numPr>
          <w:ilvl w:val="0"/>
          <w:numId w:val="21"/>
        </w:numPr>
        <w:autoSpaceDE w:val="0"/>
        <w:autoSpaceDN w:val="0"/>
        <w:spacing w:after="0" w:line="240" w:lineRule="auto"/>
        <w:ind w:left="426" w:firstLine="0"/>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FUNDAMENTACIÓN</w:t>
      </w:r>
    </w:p>
    <w:p w:rsidR="00E02BF4" w:rsidRPr="00E02BF4" w:rsidRDefault="00E02BF4" w:rsidP="00E02BF4">
      <w:pPr>
        <w:widowControl w:val="0"/>
        <w:autoSpaceDE w:val="0"/>
        <w:autoSpaceDN w:val="0"/>
        <w:spacing w:before="113" w:after="0" w:line="242" w:lineRule="auto"/>
        <w:ind w:left="479"/>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asignatura</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suministra</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conocimientos</w:t>
      </w:r>
      <w:r w:rsidRPr="00E02BF4">
        <w:rPr>
          <w:rFonts w:ascii="Times New Roman" w:eastAsia="Times New Roman" w:hAnsi="Times New Roman" w:cs="Times New Roman"/>
          <w:spacing w:val="4"/>
          <w:sz w:val="24"/>
          <w:szCs w:val="24"/>
          <w:lang w:val="es-ES"/>
        </w:rPr>
        <w:t xml:space="preserve"> </w:t>
      </w:r>
      <w:r w:rsidRPr="00E02BF4">
        <w:rPr>
          <w:rFonts w:ascii="Times New Roman" w:eastAsia="Times New Roman" w:hAnsi="Times New Roman" w:cs="Times New Roman"/>
          <w:sz w:val="24"/>
          <w:szCs w:val="24"/>
          <w:lang w:val="es-ES"/>
        </w:rPr>
        <w:t>importantes</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para</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toma</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decisiones</w:t>
      </w:r>
      <w:r w:rsidRPr="00E02BF4">
        <w:rPr>
          <w:rFonts w:ascii="Times New Roman" w:eastAsia="Times New Roman" w:hAnsi="Times New Roman" w:cs="Times New Roman"/>
          <w:spacing w:val="4"/>
          <w:sz w:val="24"/>
          <w:szCs w:val="24"/>
          <w:lang w:val="es-ES"/>
        </w:rPr>
        <w:t xml:space="preserve"> </w:t>
      </w:r>
      <w:r w:rsidRPr="00E02BF4">
        <w:rPr>
          <w:rFonts w:ascii="Times New Roman" w:eastAsia="Times New Roman" w:hAnsi="Times New Roman" w:cs="Times New Roman"/>
          <w:sz w:val="24"/>
          <w:szCs w:val="24"/>
          <w:lang w:val="es-ES"/>
        </w:rPr>
        <w:t>gerenciales</w:t>
      </w:r>
      <w:r w:rsidRPr="00E02BF4">
        <w:rPr>
          <w:rFonts w:ascii="Times New Roman" w:eastAsia="Times New Roman" w:hAnsi="Times New Roman" w:cs="Times New Roman"/>
          <w:spacing w:val="-57"/>
          <w:sz w:val="24"/>
          <w:szCs w:val="24"/>
          <w:lang w:val="es-ES"/>
        </w:rPr>
        <w:t xml:space="preserve"> </w:t>
      </w:r>
      <w:r w:rsidRPr="00E02BF4">
        <w:rPr>
          <w:rFonts w:ascii="Times New Roman" w:eastAsia="Times New Roman" w:hAnsi="Times New Roman" w:cs="Times New Roman"/>
          <w:sz w:val="24"/>
          <w:szCs w:val="24"/>
          <w:lang w:val="es-ES"/>
        </w:rPr>
        <w:t>en</w:t>
      </w:r>
      <w:r w:rsidRPr="00E02BF4">
        <w:rPr>
          <w:rFonts w:ascii="Times New Roman" w:eastAsia="Times New Roman" w:hAnsi="Times New Roman" w:cs="Times New Roman"/>
          <w:spacing w:val="-4"/>
          <w:sz w:val="24"/>
          <w:szCs w:val="24"/>
          <w:lang w:val="es-ES"/>
        </w:rPr>
        <w:t xml:space="preserve"> </w:t>
      </w:r>
      <w:r w:rsidRPr="00E02BF4">
        <w:rPr>
          <w:rFonts w:ascii="Times New Roman" w:eastAsia="Times New Roman" w:hAnsi="Times New Roman" w:cs="Times New Roman"/>
          <w:sz w:val="24"/>
          <w:szCs w:val="24"/>
          <w:lang w:val="es-ES"/>
        </w:rPr>
        <w:t>una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empresa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u</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organización.</w:t>
      </w:r>
    </w:p>
    <w:p w:rsidR="00E02BF4" w:rsidRPr="00E02BF4" w:rsidRDefault="00E02BF4" w:rsidP="00E72DC7">
      <w:pPr>
        <w:pStyle w:val="Prrafodelista"/>
        <w:widowControl w:val="0"/>
        <w:numPr>
          <w:ilvl w:val="0"/>
          <w:numId w:val="21"/>
        </w:numPr>
        <w:tabs>
          <w:tab w:val="left" w:pos="0"/>
          <w:tab w:val="left" w:pos="851"/>
        </w:tabs>
        <w:autoSpaceDE w:val="0"/>
        <w:autoSpaceDN w:val="0"/>
        <w:spacing w:before="119" w:after="0" w:line="240" w:lineRule="auto"/>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COMPETENCIAS</w:t>
      </w:r>
      <w:r w:rsidRPr="00E02BF4">
        <w:rPr>
          <w:rFonts w:ascii="Times New Roman" w:eastAsia="Times New Roman" w:hAnsi="Times New Roman" w:cs="Times New Roman"/>
          <w:b/>
          <w:bCs/>
          <w:spacing w:val="-5"/>
          <w:sz w:val="24"/>
          <w:szCs w:val="24"/>
          <w:lang w:val="es-ES"/>
        </w:rPr>
        <w:t xml:space="preserve"> </w:t>
      </w:r>
      <w:r w:rsidRPr="00E02BF4">
        <w:rPr>
          <w:rFonts w:ascii="Times New Roman" w:eastAsia="Times New Roman" w:hAnsi="Times New Roman" w:cs="Times New Roman"/>
          <w:b/>
          <w:bCs/>
          <w:sz w:val="24"/>
          <w:szCs w:val="24"/>
          <w:lang w:val="es-ES"/>
        </w:rPr>
        <w:t>GENÉRICAS</w:t>
      </w:r>
    </w:p>
    <w:p w:rsidR="00E02BF4" w:rsidRPr="00E02BF4" w:rsidRDefault="00E02BF4" w:rsidP="00E02BF4">
      <w:pPr>
        <w:widowControl w:val="0"/>
        <w:numPr>
          <w:ilvl w:val="1"/>
          <w:numId w:val="21"/>
        </w:numPr>
        <w:tabs>
          <w:tab w:val="left" w:pos="1200"/>
          <w:tab w:val="left" w:pos="1201"/>
        </w:tabs>
        <w:autoSpaceDE w:val="0"/>
        <w:autoSpaceDN w:val="0"/>
        <w:spacing w:before="119"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Identificar,</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plantear</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resolver</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problemas.</w:t>
      </w:r>
    </w:p>
    <w:p w:rsidR="00E02BF4" w:rsidRPr="00E02BF4" w:rsidRDefault="00E02BF4" w:rsidP="00E02BF4">
      <w:pPr>
        <w:widowControl w:val="0"/>
        <w:numPr>
          <w:ilvl w:val="1"/>
          <w:numId w:val="21"/>
        </w:numPr>
        <w:tabs>
          <w:tab w:val="left" w:pos="1200"/>
          <w:tab w:val="left" w:pos="1201"/>
        </w:tabs>
        <w:autoSpaceDE w:val="0"/>
        <w:autoSpaceDN w:val="0"/>
        <w:spacing w:before="117"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Demostrar</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compromiso con</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calidad.</w:t>
      </w:r>
    </w:p>
    <w:p w:rsidR="00E02BF4" w:rsidRPr="00E02BF4" w:rsidRDefault="00E02BF4" w:rsidP="00E02BF4">
      <w:pPr>
        <w:widowControl w:val="0"/>
        <w:numPr>
          <w:ilvl w:val="0"/>
          <w:numId w:val="21"/>
        </w:numPr>
        <w:tabs>
          <w:tab w:val="left" w:pos="764"/>
        </w:tabs>
        <w:autoSpaceDE w:val="0"/>
        <w:autoSpaceDN w:val="0"/>
        <w:spacing w:before="128" w:after="0" w:line="240" w:lineRule="auto"/>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COMPETENCIAS</w:t>
      </w:r>
      <w:r w:rsidRPr="00E02BF4">
        <w:rPr>
          <w:rFonts w:ascii="Times New Roman" w:eastAsia="Times New Roman" w:hAnsi="Times New Roman" w:cs="Times New Roman"/>
          <w:b/>
          <w:bCs/>
          <w:spacing w:val="-4"/>
          <w:sz w:val="24"/>
          <w:szCs w:val="24"/>
          <w:lang w:val="es-ES"/>
        </w:rPr>
        <w:t xml:space="preserve"> </w:t>
      </w:r>
      <w:r w:rsidRPr="00E02BF4">
        <w:rPr>
          <w:rFonts w:ascii="Times New Roman" w:eastAsia="Times New Roman" w:hAnsi="Times New Roman" w:cs="Times New Roman"/>
          <w:b/>
          <w:bCs/>
          <w:sz w:val="24"/>
          <w:szCs w:val="24"/>
          <w:lang w:val="es-ES"/>
        </w:rPr>
        <w:t>ESPECÍFICAS</w:t>
      </w:r>
    </w:p>
    <w:p w:rsidR="00E02BF4" w:rsidRPr="00E02BF4" w:rsidRDefault="00E02BF4" w:rsidP="00E02BF4">
      <w:pPr>
        <w:widowControl w:val="0"/>
        <w:numPr>
          <w:ilvl w:val="1"/>
          <w:numId w:val="21"/>
        </w:numPr>
        <w:tabs>
          <w:tab w:val="left" w:pos="1201"/>
        </w:tabs>
        <w:autoSpaceDE w:val="0"/>
        <w:autoSpaceDN w:val="0"/>
        <w:spacing w:before="112" w:after="0" w:line="240" w:lineRule="auto"/>
        <w:ind w:hanging="361"/>
        <w:jc w:val="both"/>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Capaz</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analizar,</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interpretar,</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evaluar</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11"/>
          <w:sz w:val="24"/>
          <w:lang w:val="es-ES"/>
        </w:rPr>
        <w:t xml:space="preserve"> </w:t>
      </w:r>
      <w:r w:rsidRPr="00E02BF4">
        <w:rPr>
          <w:rFonts w:ascii="Times New Roman" w:eastAsia="Times New Roman" w:hAnsi="Times New Roman" w:cs="Times New Roman"/>
          <w:sz w:val="24"/>
          <w:lang w:val="es-ES"/>
        </w:rPr>
        <w:t>tomar</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decisiones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organizaciones.</w:t>
      </w:r>
    </w:p>
    <w:p w:rsidR="00E02BF4" w:rsidRPr="00E02BF4" w:rsidRDefault="00E02BF4" w:rsidP="00E02BF4">
      <w:pPr>
        <w:widowControl w:val="0"/>
        <w:numPr>
          <w:ilvl w:val="1"/>
          <w:numId w:val="21"/>
        </w:numPr>
        <w:tabs>
          <w:tab w:val="left" w:pos="1201"/>
        </w:tabs>
        <w:autoSpaceDE w:val="0"/>
        <w:autoSpaceDN w:val="0"/>
        <w:spacing w:before="125" w:after="0" w:line="237" w:lineRule="auto"/>
        <w:ind w:right="122"/>
        <w:jc w:val="both"/>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Capaz de generar, analizar, interpretar y suministrar los estados contables históricos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proyectados,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presupuestos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sistemas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costo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todo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tipo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ente,</w:t>
      </w:r>
      <w:r w:rsidRPr="00E02BF4">
        <w:rPr>
          <w:rFonts w:ascii="Times New Roman" w:eastAsia="Times New Roman" w:hAnsi="Times New Roman" w:cs="Times New Roman"/>
          <w:spacing w:val="60"/>
          <w:sz w:val="24"/>
          <w:lang w:val="es-ES"/>
        </w:rPr>
        <w:t xml:space="preserve"> </w:t>
      </w:r>
      <w:r w:rsidRPr="00E02BF4">
        <w:rPr>
          <w:rFonts w:ascii="Times New Roman" w:eastAsia="Times New Roman" w:hAnsi="Times New Roman" w:cs="Times New Roman"/>
          <w:sz w:val="24"/>
          <w:lang w:val="es-ES"/>
        </w:rPr>
        <w:t>sean</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empresas,</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entidades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públicas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9"/>
          <w:sz w:val="24"/>
          <w:lang w:val="es-ES"/>
        </w:rPr>
        <w:t xml:space="preserve"> </w:t>
      </w:r>
      <w:r w:rsidRPr="00E02BF4">
        <w:rPr>
          <w:rFonts w:ascii="Times New Roman" w:eastAsia="Times New Roman" w:hAnsi="Times New Roman" w:cs="Times New Roman"/>
          <w:sz w:val="24"/>
          <w:lang w:val="es-ES"/>
        </w:rPr>
        <w:t>organismos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no</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gubernamentales.</w:t>
      </w:r>
    </w:p>
    <w:p w:rsidR="00E02BF4" w:rsidRPr="00E02BF4" w:rsidRDefault="00E02BF4" w:rsidP="00E72DC7">
      <w:pPr>
        <w:widowControl w:val="0"/>
        <w:numPr>
          <w:ilvl w:val="0"/>
          <w:numId w:val="21"/>
        </w:numPr>
        <w:tabs>
          <w:tab w:val="left" w:pos="1560"/>
        </w:tabs>
        <w:autoSpaceDE w:val="0"/>
        <w:autoSpaceDN w:val="0"/>
        <w:spacing w:before="15" w:after="0" w:line="390" w:lineRule="atLeast"/>
        <w:ind w:left="851" w:right="3827" w:hanging="425"/>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pacing w:val="-1"/>
          <w:sz w:val="24"/>
          <w:szCs w:val="24"/>
          <w:lang w:val="es-ES"/>
        </w:rPr>
        <w:t>CAPACIDADES</w:t>
      </w:r>
      <w:r w:rsidRPr="00E02BF4">
        <w:rPr>
          <w:rFonts w:ascii="Times New Roman" w:eastAsia="Times New Roman" w:hAnsi="Times New Roman" w:cs="Times New Roman"/>
          <w:b/>
          <w:bCs/>
          <w:spacing w:val="-57"/>
          <w:sz w:val="24"/>
          <w:szCs w:val="24"/>
          <w:lang w:val="es-ES"/>
        </w:rPr>
        <w:t xml:space="preserve"> </w:t>
      </w:r>
      <w:r w:rsidRPr="00E02BF4">
        <w:rPr>
          <w:rFonts w:ascii="Times New Roman" w:eastAsia="Times New Roman" w:hAnsi="Times New Roman" w:cs="Times New Roman"/>
          <w:b/>
          <w:bCs/>
          <w:sz w:val="24"/>
          <w:szCs w:val="24"/>
          <w:lang w:val="es-ES"/>
        </w:rPr>
        <w:t>CONCEPTUALES</w:t>
      </w:r>
    </w:p>
    <w:p w:rsidR="00E02BF4" w:rsidRPr="00E02BF4" w:rsidRDefault="00E02BF4" w:rsidP="00E02BF4">
      <w:pPr>
        <w:widowControl w:val="0"/>
        <w:numPr>
          <w:ilvl w:val="0"/>
          <w:numId w:val="20"/>
        </w:numPr>
        <w:tabs>
          <w:tab w:val="left" w:pos="1200"/>
          <w:tab w:val="left" w:pos="1201"/>
        </w:tabs>
        <w:autoSpaceDE w:val="0"/>
        <w:autoSpaceDN w:val="0"/>
        <w:spacing w:before="8" w:after="0" w:line="237" w:lineRule="auto"/>
        <w:ind w:right="122"/>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Conoce</w:t>
      </w:r>
      <w:r w:rsidRPr="00E02BF4">
        <w:rPr>
          <w:rFonts w:ascii="Times New Roman" w:eastAsia="Times New Roman" w:hAnsi="Times New Roman" w:cs="Times New Roman"/>
          <w:spacing w:val="45"/>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conceptos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básicos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45"/>
          <w:sz w:val="24"/>
          <w:lang w:val="es-ES"/>
        </w:rPr>
        <w:t xml:space="preserve"> </w:t>
      </w:r>
      <w:r w:rsidRPr="00E02BF4">
        <w:rPr>
          <w:rFonts w:ascii="Times New Roman" w:eastAsia="Times New Roman" w:hAnsi="Times New Roman" w:cs="Times New Roman"/>
          <w:sz w:val="24"/>
          <w:lang w:val="es-ES"/>
        </w:rPr>
        <w:t>costes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para</w:t>
      </w:r>
      <w:r w:rsidRPr="00E02BF4">
        <w:rPr>
          <w:rFonts w:ascii="Times New Roman" w:eastAsia="Times New Roman" w:hAnsi="Times New Roman" w:cs="Times New Roman"/>
          <w:spacing w:val="40"/>
          <w:sz w:val="24"/>
          <w:lang w:val="es-ES"/>
        </w:rPr>
        <w:t xml:space="preserve"> </w:t>
      </w:r>
      <w:r w:rsidRPr="00E02BF4">
        <w:rPr>
          <w:rFonts w:ascii="Times New Roman" w:eastAsia="Times New Roman" w:hAnsi="Times New Roman" w:cs="Times New Roman"/>
          <w:sz w:val="24"/>
          <w:lang w:val="es-ES"/>
        </w:rPr>
        <w:t>realizar</w:t>
      </w:r>
      <w:r w:rsidRPr="00E02BF4">
        <w:rPr>
          <w:rFonts w:ascii="Times New Roman" w:eastAsia="Times New Roman" w:hAnsi="Times New Roman" w:cs="Times New Roman"/>
          <w:spacing w:val="52"/>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análisis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50"/>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44"/>
          <w:sz w:val="24"/>
          <w:lang w:val="es-ES"/>
        </w:rPr>
        <w:t xml:space="preserve"> </w:t>
      </w:r>
      <w:r w:rsidRPr="00E02BF4">
        <w:rPr>
          <w:rFonts w:ascii="Times New Roman" w:eastAsia="Times New Roman" w:hAnsi="Times New Roman" w:cs="Times New Roman"/>
          <w:sz w:val="24"/>
          <w:lang w:val="es-ES"/>
        </w:rPr>
        <w:t>estados</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contables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de gestión</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para</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la toma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de decisiones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relevantes.</w:t>
      </w:r>
    </w:p>
    <w:p w:rsidR="00E02BF4" w:rsidRPr="00E02BF4" w:rsidRDefault="00E02BF4" w:rsidP="00E02BF4">
      <w:pPr>
        <w:widowControl w:val="0"/>
        <w:numPr>
          <w:ilvl w:val="0"/>
          <w:numId w:val="20"/>
        </w:numPr>
        <w:tabs>
          <w:tab w:val="left" w:pos="1200"/>
          <w:tab w:val="left" w:pos="1201"/>
        </w:tabs>
        <w:autoSpaceDE w:val="0"/>
        <w:autoSpaceDN w:val="0"/>
        <w:spacing w:before="2"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Comprende</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diferencia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que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existe entre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coste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9"/>
          <w:sz w:val="24"/>
          <w:lang w:val="es-ES"/>
        </w:rPr>
        <w:t xml:space="preserve"> </w:t>
      </w:r>
      <w:r w:rsidRPr="00E02BF4">
        <w:rPr>
          <w:rFonts w:ascii="Times New Roman" w:eastAsia="Times New Roman" w:hAnsi="Times New Roman" w:cs="Times New Roman"/>
          <w:sz w:val="24"/>
          <w:lang w:val="es-ES"/>
        </w:rPr>
        <w:t>gasto.</w:t>
      </w:r>
    </w:p>
    <w:p w:rsidR="00E02BF4" w:rsidRPr="00E02BF4" w:rsidRDefault="00E02BF4" w:rsidP="00E02BF4">
      <w:pPr>
        <w:widowControl w:val="0"/>
        <w:numPr>
          <w:ilvl w:val="0"/>
          <w:numId w:val="20"/>
        </w:numPr>
        <w:tabs>
          <w:tab w:val="left" w:pos="1200"/>
          <w:tab w:val="left" w:pos="1201"/>
        </w:tabs>
        <w:autoSpaceDE w:val="0"/>
        <w:autoSpaceDN w:val="0"/>
        <w:spacing w:before="1"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Conoce los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elementos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del</w:t>
      </w:r>
      <w:r w:rsidRPr="00E02BF4">
        <w:rPr>
          <w:rFonts w:ascii="Times New Roman" w:eastAsia="Times New Roman" w:hAnsi="Times New Roman" w:cs="Times New Roman"/>
          <w:spacing w:val="-8"/>
          <w:sz w:val="24"/>
          <w:lang w:val="es-ES"/>
        </w:rPr>
        <w:t xml:space="preserve"> </w:t>
      </w:r>
      <w:r w:rsidRPr="00E02BF4">
        <w:rPr>
          <w:rFonts w:ascii="Times New Roman" w:eastAsia="Times New Roman" w:hAnsi="Times New Roman" w:cs="Times New Roman"/>
          <w:sz w:val="24"/>
          <w:lang w:val="es-ES"/>
        </w:rPr>
        <w:t>coste.</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Identifica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productos</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proceso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productos</w:t>
      </w:r>
      <w:r w:rsidRPr="00E02BF4">
        <w:rPr>
          <w:rFonts w:ascii="Times New Roman" w:eastAsia="Times New Roman" w:hAnsi="Times New Roman" w:cs="Times New Roman"/>
          <w:spacing w:val="-8"/>
          <w:sz w:val="24"/>
          <w:lang w:val="es-ES"/>
        </w:rPr>
        <w:t xml:space="preserve"> </w:t>
      </w:r>
      <w:r w:rsidRPr="00E02BF4">
        <w:rPr>
          <w:rFonts w:ascii="Times New Roman" w:eastAsia="Times New Roman" w:hAnsi="Times New Roman" w:cs="Times New Roman"/>
          <w:sz w:val="24"/>
          <w:lang w:val="es-ES"/>
        </w:rPr>
        <w:t>terminados.</w:t>
      </w:r>
    </w:p>
    <w:p w:rsidR="00E02BF4" w:rsidRPr="00E02BF4" w:rsidRDefault="00E02BF4" w:rsidP="00E02BF4">
      <w:pPr>
        <w:widowControl w:val="0"/>
        <w:numPr>
          <w:ilvl w:val="0"/>
          <w:numId w:val="20"/>
        </w:numPr>
        <w:tabs>
          <w:tab w:val="left" w:pos="1200"/>
          <w:tab w:val="left" w:pos="1201"/>
        </w:tabs>
        <w:autoSpaceDE w:val="0"/>
        <w:autoSpaceDN w:val="0"/>
        <w:spacing w:before="2" w:after="0" w:line="240" w:lineRule="auto"/>
        <w:ind w:right="133"/>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Comprende</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al</w:t>
      </w:r>
      <w:r w:rsidRPr="00E02BF4">
        <w:rPr>
          <w:rFonts w:ascii="Times New Roman" w:eastAsia="Times New Roman" w:hAnsi="Times New Roman" w:cs="Times New Roman"/>
          <w:spacing w:val="10"/>
          <w:sz w:val="24"/>
          <w:lang w:val="es-ES"/>
        </w:rPr>
        <w:t xml:space="preserve"> </w:t>
      </w:r>
      <w:r w:rsidRPr="00E02BF4">
        <w:rPr>
          <w:rFonts w:ascii="Times New Roman" w:eastAsia="Times New Roman" w:hAnsi="Times New Roman" w:cs="Times New Roman"/>
          <w:sz w:val="24"/>
          <w:lang w:val="es-ES"/>
        </w:rPr>
        <w:t>coste</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como</w:t>
      </w:r>
      <w:r w:rsidRPr="00E02BF4">
        <w:rPr>
          <w:rFonts w:ascii="Times New Roman" w:eastAsia="Times New Roman" w:hAnsi="Times New Roman" w:cs="Times New Roman"/>
          <w:spacing w:val="19"/>
          <w:sz w:val="24"/>
          <w:lang w:val="es-ES"/>
        </w:rPr>
        <w:t xml:space="preserve"> </w:t>
      </w:r>
      <w:r w:rsidRPr="00E02BF4">
        <w:rPr>
          <w:rFonts w:ascii="Times New Roman" w:eastAsia="Times New Roman" w:hAnsi="Times New Roman" w:cs="Times New Roman"/>
          <w:sz w:val="24"/>
          <w:lang w:val="es-ES"/>
        </w:rPr>
        <w:t>herramienta</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18"/>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Contabilidad</w:t>
      </w:r>
      <w:r w:rsidRPr="00E02BF4">
        <w:rPr>
          <w:rFonts w:ascii="Times New Roman" w:eastAsia="Times New Roman" w:hAnsi="Times New Roman" w:cs="Times New Roman"/>
          <w:spacing w:val="14"/>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Gestión</w:t>
      </w:r>
      <w:r w:rsidRPr="00E02BF4">
        <w:rPr>
          <w:rFonts w:ascii="Times New Roman" w:eastAsia="Times New Roman" w:hAnsi="Times New Roman" w:cs="Times New Roman"/>
          <w:spacing w:val="9"/>
          <w:sz w:val="24"/>
          <w:lang w:val="es-ES"/>
        </w:rPr>
        <w:t xml:space="preserve"> </w:t>
      </w:r>
      <w:r w:rsidRPr="00E02BF4">
        <w:rPr>
          <w:rFonts w:ascii="Times New Roman" w:eastAsia="Times New Roman" w:hAnsi="Times New Roman" w:cs="Times New Roman"/>
          <w:sz w:val="24"/>
          <w:lang w:val="es-ES"/>
        </w:rPr>
        <w:t>para</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toma</w:t>
      </w:r>
      <w:r w:rsidRPr="00E02BF4">
        <w:rPr>
          <w:rFonts w:ascii="Times New Roman" w:eastAsia="Times New Roman" w:hAnsi="Times New Roman" w:cs="Times New Roman"/>
          <w:spacing w:val="13"/>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decisiones.</w:t>
      </w:r>
    </w:p>
    <w:p w:rsidR="00E02BF4" w:rsidRPr="00E02BF4" w:rsidRDefault="00E02BF4" w:rsidP="00E02BF4">
      <w:pPr>
        <w:widowControl w:val="0"/>
        <w:numPr>
          <w:ilvl w:val="0"/>
          <w:numId w:val="20"/>
        </w:numPr>
        <w:tabs>
          <w:tab w:val="left" w:pos="1200"/>
          <w:tab w:val="left" w:pos="1201"/>
        </w:tabs>
        <w:autoSpaceDE w:val="0"/>
        <w:autoSpaceDN w:val="0"/>
        <w:spacing w:before="1" w:after="0" w:line="237" w:lineRule="auto"/>
        <w:ind w:right="124"/>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Distingue</w:t>
      </w:r>
      <w:r w:rsidRPr="00E02BF4">
        <w:rPr>
          <w:rFonts w:ascii="Times New Roman" w:eastAsia="Times New Roman" w:hAnsi="Times New Roman" w:cs="Times New Roman"/>
          <w:spacing w:val="39"/>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34"/>
          <w:sz w:val="24"/>
          <w:lang w:val="es-ES"/>
        </w:rPr>
        <w:t xml:space="preserve"> </w:t>
      </w:r>
      <w:r w:rsidRPr="00E02BF4">
        <w:rPr>
          <w:rFonts w:ascii="Times New Roman" w:eastAsia="Times New Roman" w:hAnsi="Times New Roman" w:cs="Times New Roman"/>
          <w:sz w:val="24"/>
          <w:lang w:val="es-ES"/>
        </w:rPr>
        <w:t>clasificaciones,</w:t>
      </w:r>
      <w:r w:rsidRPr="00E02BF4">
        <w:rPr>
          <w:rFonts w:ascii="Times New Roman" w:eastAsia="Times New Roman" w:hAnsi="Times New Roman" w:cs="Times New Roman"/>
          <w:spacing w:val="33"/>
          <w:sz w:val="24"/>
          <w:lang w:val="es-ES"/>
        </w:rPr>
        <w:t xml:space="preserve"> </w:t>
      </w:r>
      <w:r w:rsidRPr="00E02BF4">
        <w:rPr>
          <w:rFonts w:ascii="Times New Roman" w:eastAsia="Times New Roman" w:hAnsi="Times New Roman" w:cs="Times New Roman"/>
          <w:sz w:val="24"/>
          <w:lang w:val="es-ES"/>
        </w:rPr>
        <w:t>tipos</w:t>
      </w:r>
      <w:r w:rsidRPr="00E02BF4">
        <w:rPr>
          <w:rFonts w:ascii="Times New Roman" w:eastAsia="Times New Roman" w:hAnsi="Times New Roman" w:cs="Times New Roman"/>
          <w:spacing w:val="39"/>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31"/>
          <w:sz w:val="24"/>
          <w:lang w:val="es-ES"/>
        </w:rPr>
        <w:t xml:space="preserve"> </w:t>
      </w:r>
      <w:r w:rsidRPr="00E02BF4">
        <w:rPr>
          <w:rFonts w:ascii="Times New Roman" w:eastAsia="Times New Roman" w:hAnsi="Times New Roman" w:cs="Times New Roman"/>
          <w:sz w:val="24"/>
          <w:lang w:val="es-ES"/>
        </w:rPr>
        <w:t>métodos</w:t>
      </w:r>
      <w:r w:rsidRPr="00E02BF4">
        <w:rPr>
          <w:rFonts w:ascii="Times New Roman" w:eastAsia="Times New Roman" w:hAnsi="Times New Roman" w:cs="Times New Roman"/>
          <w:spacing w:val="40"/>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0"/>
          <w:sz w:val="24"/>
          <w:lang w:val="es-ES"/>
        </w:rPr>
        <w:t xml:space="preserve"> </w:t>
      </w:r>
      <w:r w:rsidRPr="00E02BF4">
        <w:rPr>
          <w:rFonts w:ascii="Times New Roman" w:eastAsia="Times New Roman" w:hAnsi="Times New Roman" w:cs="Times New Roman"/>
          <w:sz w:val="24"/>
          <w:lang w:val="es-ES"/>
        </w:rPr>
        <w:t>costes</w:t>
      </w:r>
      <w:r w:rsidRPr="00E02BF4">
        <w:rPr>
          <w:rFonts w:ascii="Times New Roman" w:eastAsia="Times New Roman" w:hAnsi="Times New Roman" w:cs="Times New Roman"/>
          <w:spacing w:val="34"/>
          <w:sz w:val="24"/>
          <w:lang w:val="es-ES"/>
        </w:rPr>
        <w:t xml:space="preserve"> </w:t>
      </w:r>
      <w:r w:rsidRPr="00E02BF4">
        <w:rPr>
          <w:rFonts w:ascii="Times New Roman" w:eastAsia="Times New Roman" w:hAnsi="Times New Roman" w:cs="Times New Roman"/>
          <w:sz w:val="24"/>
          <w:lang w:val="es-ES"/>
        </w:rPr>
        <w:t>para</w:t>
      </w:r>
      <w:r w:rsidRPr="00E02BF4">
        <w:rPr>
          <w:rFonts w:ascii="Times New Roman" w:eastAsia="Times New Roman" w:hAnsi="Times New Roman" w:cs="Times New Roman"/>
          <w:spacing w:val="30"/>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35"/>
          <w:sz w:val="24"/>
          <w:lang w:val="es-ES"/>
        </w:rPr>
        <w:t xml:space="preserve"> </w:t>
      </w:r>
      <w:r w:rsidRPr="00E02BF4">
        <w:rPr>
          <w:rFonts w:ascii="Times New Roman" w:eastAsia="Times New Roman" w:hAnsi="Times New Roman" w:cs="Times New Roman"/>
          <w:sz w:val="24"/>
          <w:lang w:val="es-ES"/>
        </w:rPr>
        <w:t>aplicación</w:t>
      </w:r>
      <w:r w:rsidRPr="00E02BF4">
        <w:rPr>
          <w:rFonts w:ascii="Times New Roman" w:eastAsia="Times New Roman" w:hAnsi="Times New Roman" w:cs="Times New Roman"/>
          <w:spacing w:val="31"/>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36"/>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empresas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según</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su</w:t>
      </w:r>
      <w:r w:rsidRPr="00E02BF4">
        <w:rPr>
          <w:rFonts w:ascii="Times New Roman" w:eastAsia="Times New Roman" w:hAnsi="Times New Roman" w:cs="Times New Roman"/>
          <w:spacing w:val="6"/>
          <w:sz w:val="24"/>
          <w:lang w:val="es-ES"/>
        </w:rPr>
        <w:t xml:space="preserve"> </w:t>
      </w:r>
      <w:r w:rsidRPr="00E02BF4">
        <w:rPr>
          <w:rFonts w:ascii="Times New Roman" w:eastAsia="Times New Roman" w:hAnsi="Times New Roman" w:cs="Times New Roman"/>
          <w:sz w:val="24"/>
          <w:lang w:val="es-ES"/>
        </w:rPr>
        <w:t>naturaleza.</w:t>
      </w:r>
    </w:p>
    <w:p w:rsidR="00E02BF4" w:rsidRPr="00E02BF4" w:rsidRDefault="00E02BF4" w:rsidP="00E02BF4">
      <w:pPr>
        <w:widowControl w:val="0"/>
        <w:autoSpaceDE w:val="0"/>
        <w:autoSpaceDN w:val="0"/>
        <w:spacing w:after="0" w:line="274" w:lineRule="exact"/>
        <w:ind w:left="479"/>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PROCEDIMENTALES</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Diferencia costo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9"/>
          <w:sz w:val="24"/>
          <w:lang w:val="es-ES"/>
        </w:rPr>
        <w:t xml:space="preserve"> </w:t>
      </w:r>
      <w:r w:rsidRPr="00E02BF4">
        <w:rPr>
          <w:rFonts w:ascii="Times New Roman" w:eastAsia="Times New Roman" w:hAnsi="Times New Roman" w:cs="Times New Roman"/>
          <w:sz w:val="24"/>
          <w:lang w:val="es-ES"/>
        </w:rPr>
        <w:t>gasto.</w:t>
      </w:r>
    </w:p>
    <w:p w:rsidR="00E02BF4" w:rsidRPr="00E02BF4" w:rsidRDefault="00E02BF4" w:rsidP="00E02BF4">
      <w:pPr>
        <w:widowControl w:val="0"/>
        <w:numPr>
          <w:ilvl w:val="0"/>
          <w:numId w:val="20"/>
        </w:numPr>
        <w:tabs>
          <w:tab w:val="left" w:pos="1200"/>
          <w:tab w:val="left" w:pos="1201"/>
        </w:tabs>
        <w:autoSpaceDE w:val="0"/>
        <w:autoSpaceDN w:val="0"/>
        <w:spacing w:before="2"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Clasifica</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costes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7"/>
          <w:sz w:val="24"/>
          <w:lang w:val="es-ES"/>
        </w:rPr>
        <w:t xml:space="preserve"> </w:t>
      </w:r>
      <w:r w:rsidRPr="00E02BF4">
        <w:rPr>
          <w:rFonts w:ascii="Times New Roman" w:eastAsia="Times New Roman" w:hAnsi="Times New Roman" w:cs="Times New Roman"/>
          <w:sz w:val="24"/>
          <w:lang w:val="es-ES"/>
        </w:rPr>
        <w:t>acuerdo</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su</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naturaleza.</w:t>
      </w:r>
    </w:p>
    <w:p w:rsidR="00E02BF4" w:rsidRPr="00E02BF4" w:rsidRDefault="00E02BF4" w:rsidP="00E02BF4">
      <w:pPr>
        <w:widowControl w:val="0"/>
        <w:numPr>
          <w:ilvl w:val="0"/>
          <w:numId w:val="20"/>
        </w:numPr>
        <w:tabs>
          <w:tab w:val="left" w:pos="1200"/>
          <w:tab w:val="left" w:pos="1201"/>
        </w:tabs>
        <w:autoSpaceDE w:val="0"/>
        <w:autoSpaceDN w:val="0"/>
        <w:spacing w:before="1"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Aplica</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criterios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valoración</w:t>
      </w:r>
      <w:r w:rsidRPr="00E02BF4">
        <w:rPr>
          <w:rFonts w:ascii="Times New Roman" w:eastAsia="Times New Roman" w:hAnsi="Times New Roman" w:cs="Times New Roman"/>
          <w:spacing w:val="-6"/>
          <w:sz w:val="24"/>
          <w:lang w:val="es-ES"/>
        </w:rPr>
        <w:t xml:space="preserve"> </w:t>
      </w:r>
      <w:r w:rsidRPr="00E02BF4">
        <w:rPr>
          <w:rFonts w:ascii="Times New Roman" w:eastAsia="Times New Roman" w:hAnsi="Times New Roman" w:cs="Times New Roman"/>
          <w:sz w:val="24"/>
          <w:lang w:val="es-ES"/>
        </w:rPr>
        <w:t>del</w:t>
      </w:r>
      <w:r w:rsidRPr="00E02BF4">
        <w:rPr>
          <w:rFonts w:ascii="Times New Roman" w:eastAsia="Times New Roman" w:hAnsi="Times New Roman" w:cs="Times New Roman"/>
          <w:spacing w:val="-6"/>
          <w:sz w:val="24"/>
          <w:lang w:val="es-ES"/>
        </w:rPr>
        <w:t xml:space="preserve"> </w:t>
      </w:r>
      <w:r w:rsidRPr="00E02BF4">
        <w:rPr>
          <w:rFonts w:ascii="Times New Roman" w:eastAsia="Times New Roman" w:hAnsi="Times New Roman" w:cs="Times New Roman"/>
          <w:sz w:val="24"/>
          <w:lang w:val="es-ES"/>
        </w:rPr>
        <w:t>inventario.</w:t>
      </w:r>
    </w:p>
    <w:p w:rsidR="00E02BF4" w:rsidRPr="00E02BF4" w:rsidRDefault="00E02BF4" w:rsidP="00E02BF4">
      <w:pPr>
        <w:widowControl w:val="0"/>
        <w:numPr>
          <w:ilvl w:val="0"/>
          <w:numId w:val="20"/>
        </w:numPr>
        <w:tabs>
          <w:tab w:val="left" w:pos="1200"/>
          <w:tab w:val="left" w:pos="1201"/>
        </w:tabs>
        <w:autoSpaceDE w:val="0"/>
        <w:autoSpaceDN w:val="0"/>
        <w:spacing w:before="2"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Contabiliza</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diversas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etapas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del</w:t>
      </w:r>
      <w:r w:rsidRPr="00E02BF4">
        <w:rPr>
          <w:rFonts w:ascii="Times New Roman" w:eastAsia="Times New Roman" w:hAnsi="Times New Roman" w:cs="Times New Roman"/>
          <w:spacing w:val="-10"/>
          <w:sz w:val="24"/>
          <w:lang w:val="es-ES"/>
        </w:rPr>
        <w:t xml:space="preserve"> </w:t>
      </w:r>
      <w:r w:rsidRPr="00E02BF4">
        <w:rPr>
          <w:rFonts w:ascii="Times New Roman" w:eastAsia="Times New Roman" w:hAnsi="Times New Roman" w:cs="Times New Roman"/>
          <w:sz w:val="24"/>
          <w:lang w:val="es-ES"/>
        </w:rPr>
        <w:t>proceso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productivo.</w:t>
      </w:r>
    </w:p>
    <w:p w:rsidR="00E02BF4" w:rsidRPr="00E02BF4" w:rsidRDefault="00E02BF4" w:rsidP="00E02BF4">
      <w:pPr>
        <w:widowControl w:val="0"/>
        <w:numPr>
          <w:ilvl w:val="0"/>
          <w:numId w:val="20"/>
        </w:numPr>
        <w:tabs>
          <w:tab w:val="left" w:pos="1200"/>
          <w:tab w:val="left" w:pos="1201"/>
        </w:tabs>
        <w:autoSpaceDE w:val="0"/>
        <w:autoSpaceDN w:val="0"/>
        <w:spacing w:after="0" w:line="237" w:lineRule="auto"/>
        <w:ind w:right="133"/>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Elabora los estados financieros generados a través de los asientos de contabilidad de</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costos.</w:t>
      </w:r>
    </w:p>
    <w:p w:rsidR="00E02BF4" w:rsidRPr="00E02BF4" w:rsidRDefault="00E02BF4" w:rsidP="00E02BF4">
      <w:pPr>
        <w:widowControl w:val="0"/>
        <w:autoSpaceDE w:val="0"/>
        <w:autoSpaceDN w:val="0"/>
        <w:spacing w:before="8" w:after="0" w:line="274" w:lineRule="exact"/>
        <w:ind w:left="479"/>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ACTITUDINALES</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Actúa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objetiva</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12"/>
          <w:sz w:val="24"/>
          <w:lang w:val="es-ES"/>
        </w:rPr>
        <w:t xml:space="preserve"> </w:t>
      </w:r>
      <w:r w:rsidRPr="00E02BF4">
        <w:rPr>
          <w:rFonts w:ascii="Times New Roman" w:eastAsia="Times New Roman" w:hAnsi="Times New Roman" w:cs="Times New Roman"/>
          <w:sz w:val="24"/>
          <w:lang w:val="es-ES"/>
        </w:rPr>
        <w:t>éticamente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ante</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distintas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situaciones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su</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realidad.</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Trabaja</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6"/>
          <w:sz w:val="24"/>
          <w:lang w:val="es-ES"/>
        </w:rPr>
        <w:t xml:space="preserve"> </w:t>
      </w:r>
      <w:r w:rsidRPr="00E02BF4">
        <w:rPr>
          <w:rFonts w:ascii="Times New Roman" w:eastAsia="Times New Roman" w:hAnsi="Times New Roman" w:cs="Times New Roman"/>
          <w:sz w:val="24"/>
          <w:lang w:val="es-ES"/>
        </w:rPr>
        <w:t>equipo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para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realizar</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tareas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referentes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disciplina.</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Constancia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participación</w:t>
      </w:r>
      <w:r w:rsidRPr="00E02BF4">
        <w:rPr>
          <w:rFonts w:ascii="Times New Roman" w:eastAsia="Times New Roman" w:hAnsi="Times New Roman" w:cs="Times New Roman"/>
          <w:spacing w:val="-7"/>
          <w:sz w:val="24"/>
          <w:lang w:val="es-ES"/>
        </w:rPr>
        <w:t xml:space="preserve"> </w:t>
      </w:r>
      <w:r w:rsidRPr="00E02BF4">
        <w:rPr>
          <w:rFonts w:ascii="Times New Roman" w:eastAsia="Times New Roman" w:hAnsi="Times New Roman" w:cs="Times New Roman"/>
          <w:sz w:val="24"/>
          <w:lang w:val="es-ES"/>
        </w:rPr>
        <w:t>activa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durante</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el</w:t>
      </w:r>
      <w:r w:rsidRPr="00E02BF4">
        <w:rPr>
          <w:rFonts w:ascii="Times New Roman" w:eastAsia="Times New Roman" w:hAnsi="Times New Roman" w:cs="Times New Roman"/>
          <w:spacing w:val="-10"/>
          <w:sz w:val="24"/>
          <w:lang w:val="es-ES"/>
        </w:rPr>
        <w:t xml:space="preserve"> </w:t>
      </w:r>
      <w:r w:rsidRPr="00E02BF4">
        <w:rPr>
          <w:rFonts w:ascii="Times New Roman" w:eastAsia="Times New Roman" w:hAnsi="Times New Roman" w:cs="Times New Roman"/>
          <w:sz w:val="24"/>
          <w:lang w:val="es-ES"/>
        </w:rPr>
        <w:t>desarrollo</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asignatura.</w:t>
      </w:r>
    </w:p>
    <w:p w:rsidR="00E02BF4" w:rsidRPr="00E02BF4" w:rsidRDefault="00E02BF4" w:rsidP="00E02BF4">
      <w:pPr>
        <w:widowControl w:val="0"/>
        <w:numPr>
          <w:ilvl w:val="0"/>
          <w:numId w:val="20"/>
        </w:numPr>
        <w:tabs>
          <w:tab w:val="left" w:pos="1200"/>
          <w:tab w:val="left" w:pos="1201"/>
        </w:tabs>
        <w:autoSpaceDE w:val="0"/>
        <w:autoSpaceDN w:val="0"/>
        <w:spacing w:after="0" w:line="275" w:lineRule="exact"/>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Demuestra</w:t>
      </w:r>
      <w:r w:rsidRPr="00E02BF4">
        <w:rPr>
          <w:rFonts w:ascii="Times New Roman" w:eastAsia="Times New Roman" w:hAnsi="Times New Roman" w:cs="Times New Roman"/>
          <w:spacing w:val="-8"/>
          <w:sz w:val="24"/>
          <w:lang w:val="es-ES"/>
        </w:rPr>
        <w:t xml:space="preserve"> </w:t>
      </w:r>
      <w:r w:rsidRPr="00E02BF4">
        <w:rPr>
          <w:rFonts w:ascii="Times New Roman" w:eastAsia="Times New Roman" w:hAnsi="Times New Roman" w:cs="Times New Roman"/>
          <w:sz w:val="24"/>
          <w:lang w:val="es-ES"/>
        </w:rPr>
        <w:t>tolerancia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ante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diversidad</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opiniones.</w:t>
      </w:r>
    </w:p>
    <w:p w:rsidR="00E02BF4" w:rsidRPr="00E02BF4" w:rsidRDefault="00E02BF4" w:rsidP="00E02BF4">
      <w:pPr>
        <w:widowControl w:val="0"/>
        <w:numPr>
          <w:ilvl w:val="0"/>
          <w:numId w:val="20"/>
        </w:numPr>
        <w:tabs>
          <w:tab w:val="left" w:pos="1200"/>
          <w:tab w:val="left" w:pos="1201"/>
        </w:tabs>
        <w:autoSpaceDE w:val="0"/>
        <w:autoSpaceDN w:val="0"/>
        <w:spacing w:before="1"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Cumple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normas</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9"/>
          <w:sz w:val="24"/>
          <w:lang w:val="es-ES"/>
        </w:rPr>
        <w:t xml:space="preserve"> </w:t>
      </w:r>
      <w:r w:rsidRPr="00E02BF4">
        <w:rPr>
          <w:rFonts w:ascii="Times New Roman" w:eastAsia="Times New Roman" w:hAnsi="Times New Roman" w:cs="Times New Roman"/>
          <w:sz w:val="24"/>
          <w:lang w:val="es-ES"/>
        </w:rPr>
        <w:t>las</w:t>
      </w:r>
      <w:r w:rsidRPr="00E02BF4">
        <w:rPr>
          <w:rFonts w:ascii="Times New Roman" w:eastAsia="Times New Roman" w:hAnsi="Times New Roman" w:cs="Times New Roman"/>
          <w:spacing w:val="-5"/>
          <w:sz w:val="24"/>
          <w:lang w:val="es-ES"/>
        </w:rPr>
        <w:t xml:space="preserve"> </w:t>
      </w:r>
      <w:r w:rsidRPr="00E02BF4">
        <w:rPr>
          <w:rFonts w:ascii="Times New Roman" w:eastAsia="Times New Roman" w:hAnsi="Times New Roman" w:cs="Times New Roman"/>
          <w:sz w:val="24"/>
          <w:lang w:val="es-ES"/>
        </w:rPr>
        <w:t>disposiciones</w:t>
      </w:r>
      <w:r w:rsidRPr="00E02BF4">
        <w:rPr>
          <w:rFonts w:ascii="Times New Roman" w:eastAsia="Times New Roman" w:hAnsi="Times New Roman" w:cs="Times New Roman"/>
          <w:spacing w:val="-6"/>
          <w:sz w:val="24"/>
          <w:lang w:val="es-ES"/>
        </w:rPr>
        <w:t xml:space="preserve"> </w:t>
      </w:r>
      <w:r w:rsidRPr="00E02BF4">
        <w:rPr>
          <w:rFonts w:ascii="Times New Roman" w:eastAsia="Times New Roman" w:hAnsi="Times New Roman" w:cs="Times New Roman"/>
          <w:sz w:val="24"/>
          <w:lang w:val="es-ES"/>
        </w:rPr>
        <w:t>reglamentarias</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vigentes.</w:t>
      </w:r>
    </w:p>
    <w:p w:rsidR="00E02BF4" w:rsidRPr="00E02BF4" w:rsidRDefault="00E02BF4" w:rsidP="00E02BF4">
      <w:pPr>
        <w:widowControl w:val="0"/>
        <w:numPr>
          <w:ilvl w:val="0"/>
          <w:numId w:val="20"/>
        </w:numPr>
        <w:tabs>
          <w:tab w:val="left" w:pos="1200"/>
          <w:tab w:val="left" w:pos="1201"/>
        </w:tabs>
        <w:autoSpaceDE w:val="0"/>
        <w:autoSpaceDN w:val="0"/>
        <w:spacing w:before="1" w:after="0" w:line="240" w:lineRule="auto"/>
        <w:ind w:hanging="361"/>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lastRenderedPageBreak/>
        <w:t>Cumple</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los</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requerimientos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establecidos</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en</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la</w:t>
      </w:r>
      <w:r w:rsidRPr="00E02BF4">
        <w:rPr>
          <w:rFonts w:ascii="Times New Roman" w:eastAsia="Times New Roman" w:hAnsi="Times New Roman" w:cs="Times New Roman"/>
          <w:spacing w:val="-3"/>
          <w:sz w:val="24"/>
          <w:lang w:val="es-ES"/>
        </w:rPr>
        <w:t xml:space="preserve"> </w:t>
      </w:r>
      <w:r w:rsidRPr="00E02BF4">
        <w:rPr>
          <w:rFonts w:ascii="Times New Roman" w:eastAsia="Times New Roman" w:hAnsi="Times New Roman" w:cs="Times New Roman"/>
          <w:sz w:val="24"/>
          <w:lang w:val="es-ES"/>
        </w:rPr>
        <w:t>asignatura.</w:t>
      </w:r>
    </w:p>
    <w:p w:rsidR="00E02BF4" w:rsidRPr="00E02BF4" w:rsidRDefault="00E02BF4" w:rsidP="00E02BF4">
      <w:pPr>
        <w:widowControl w:val="0"/>
        <w:autoSpaceDE w:val="0"/>
        <w:autoSpaceDN w:val="0"/>
        <w:spacing w:before="8" w:after="0" w:line="240" w:lineRule="auto"/>
        <w:rPr>
          <w:rFonts w:ascii="Times New Roman" w:eastAsia="Times New Roman" w:hAnsi="Times New Roman" w:cs="Times New Roman"/>
          <w:sz w:val="26"/>
          <w:szCs w:val="24"/>
          <w:lang w:val="es-ES"/>
        </w:rPr>
      </w:pPr>
    </w:p>
    <w:p w:rsidR="00E02BF4" w:rsidRPr="00E02BF4" w:rsidRDefault="00E02BF4" w:rsidP="00E72DC7">
      <w:pPr>
        <w:widowControl w:val="0"/>
        <w:numPr>
          <w:ilvl w:val="0"/>
          <w:numId w:val="21"/>
        </w:numPr>
        <w:tabs>
          <w:tab w:val="left" w:pos="764"/>
        </w:tabs>
        <w:autoSpaceDE w:val="0"/>
        <w:autoSpaceDN w:val="0"/>
        <w:spacing w:before="90" w:after="0" w:line="240" w:lineRule="auto"/>
        <w:ind w:hanging="467"/>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CONTENIDO</w:t>
      </w:r>
    </w:p>
    <w:p w:rsidR="00E02BF4" w:rsidRPr="00E02BF4" w:rsidRDefault="00E02BF4" w:rsidP="00E02BF4">
      <w:pPr>
        <w:widowControl w:val="0"/>
        <w:autoSpaceDE w:val="0"/>
        <w:autoSpaceDN w:val="0"/>
        <w:spacing w:before="122" w:after="0" w:line="240" w:lineRule="auto"/>
        <w:ind w:left="4340"/>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UNIDAD</w:t>
      </w:r>
      <w:r w:rsidRPr="00E02BF4">
        <w:rPr>
          <w:rFonts w:ascii="Times New Roman" w:eastAsia="Times New Roman" w:hAnsi="Times New Roman" w:cs="Times New Roman"/>
          <w:b/>
          <w:spacing w:val="-2"/>
          <w:sz w:val="24"/>
          <w:szCs w:val="24"/>
          <w:lang w:val="es-ES"/>
        </w:rPr>
        <w:t xml:space="preserve"> </w:t>
      </w:r>
      <w:r w:rsidRPr="00E02BF4">
        <w:rPr>
          <w:rFonts w:ascii="Times New Roman" w:eastAsia="Times New Roman" w:hAnsi="Times New Roman" w:cs="Times New Roman"/>
          <w:b/>
          <w:sz w:val="24"/>
          <w:szCs w:val="24"/>
          <w:lang w:val="es-ES"/>
        </w:rPr>
        <w:t>I</w:t>
      </w:r>
    </w:p>
    <w:p w:rsidR="00E02BF4" w:rsidRPr="00E02BF4" w:rsidRDefault="00E02BF4" w:rsidP="00E02BF4">
      <w:pPr>
        <w:widowControl w:val="0"/>
        <w:autoSpaceDE w:val="0"/>
        <w:autoSpaceDN w:val="0"/>
        <w:spacing w:before="118" w:after="0" w:line="275" w:lineRule="exact"/>
        <w:ind w:left="479"/>
        <w:jc w:val="both"/>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Concepto y alcance de la contabilidad de gestión</w:t>
      </w:r>
    </w:p>
    <w:p w:rsidR="00E02BF4" w:rsidRPr="00E02BF4" w:rsidRDefault="00E02BF4" w:rsidP="00E02BF4">
      <w:pPr>
        <w:widowControl w:val="0"/>
        <w:autoSpaceDE w:val="0"/>
        <w:autoSpaceDN w:val="0"/>
        <w:spacing w:before="118" w:after="0" w:line="275" w:lineRule="exact"/>
        <w:ind w:left="479"/>
        <w:jc w:val="both"/>
        <w:outlineLvl w:val="0"/>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Concepto y características de Contabilidad de Gestión. Análisis del origen, evolución e importancia de la Contabilidad de Gestión. Funciones de la gestión de empresas. Información para los distintos niveles de la Gestión. Características de la información para la de gestión. Funciones de la información de la Contabilidad de Gestión. La Contabilidad Financiera y la Contabilidad de Gestión.</w:t>
      </w:r>
    </w:p>
    <w:p w:rsidR="00E02BF4" w:rsidRPr="00E02BF4" w:rsidRDefault="00E02BF4" w:rsidP="00E02BF4">
      <w:pPr>
        <w:widowControl w:val="0"/>
        <w:autoSpaceDE w:val="0"/>
        <w:autoSpaceDN w:val="0"/>
        <w:spacing w:before="124" w:after="0" w:line="240" w:lineRule="auto"/>
        <w:ind w:right="3148"/>
        <w:outlineLvl w:val="0"/>
        <w:rPr>
          <w:rFonts w:ascii="Times New Roman" w:eastAsia="Times New Roman" w:hAnsi="Times New Roman" w:cs="Times New Roman"/>
          <w:b/>
          <w:bCs/>
          <w:sz w:val="24"/>
          <w:szCs w:val="24"/>
          <w:lang w:val="es-ES"/>
        </w:rPr>
      </w:pPr>
    </w:p>
    <w:p w:rsidR="00E02BF4" w:rsidRPr="00E02BF4" w:rsidRDefault="00E02BF4" w:rsidP="00E02BF4">
      <w:pPr>
        <w:widowControl w:val="0"/>
        <w:autoSpaceDE w:val="0"/>
        <w:autoSpaceDN w:val="0"/>
        <w:spacing w:after="0" w:line="272" w:lineRule="exact"/>
        <w:ind w:left="479"/>
        <w:jc w:val="center"/>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UNIDAD II</w:t>
      </w:r>
    </w:p>
    <w:p w:rsidR="00E02BF4" w:rsidRPr="00E02BF4" w:rsidRDefault="00E02BF4" w:rsidP="00E02BF4">
      <w:pPr>
        <w:widowControl w:val="0"/>
        <w:autoSpaceDE w:val="0"/>
        <w:autoSpaceDN w:val="0"/>
        <w:spacing w:after="0" w:line="272" w:lineRule="exact"/>
        <w:ind w:left="479"/>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Costo concepto y clasificación</w:t>
      </w:r>
    </w:p>
    <w:p w:rsidR="00E02BF4" w:rsidRPr="00E02BF4" w:rsidRDefault="00E02BF4" w:rsidP="00E02BF4">
      <w:pPr>
        <w:widowControl w:val="0"/>
        <w:autoSpaceDE w:val="0"/>
        <w:autoSpaceDN w:val="0"/>
        <w:spacing w:before="118" w:after="0" w:line="275" w:lineRule="exact"/>
        <w:ind w:left="479"/>
        <w:jc w:val="both"/>
        <w:outlineLvl w:val="0"/>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Concepto de costos y gastos. El costo de producción, elementos y clasificación. De acuerdo a su naturaleza: materia prima, mano de obra, carga fabril. De acuerdo a su identificación con una actividad: costos directos e indirectos. De acuerdo a su comportamiento: costos variables, fijos, semivariables o semifijos - mixtos. Otros costos: primo, conversión o de transformación. De acuerdo a su identificación con procesos. Costos departamentales o costos por centros de costos. De acuerdo con el tiempo en que fueron calculados: costos históricos y predeterminados. De acuerdo con el tiempo en que se cargan o se enfrentan a los ingresos: costos del periodo y costos del producto. De acuerdo con el control que se tenga sobre la ocurrencia de un costo: costos controlables y no controlables.</w:t>
      </w:r>
    </w:p>
    <w:p w:rsidR="00E02BF4" w:rsidRPr="00E02BF4" w:rsidRDefault="00E02BF4" w:rsidP="00E02BF4">
      <w:pPr>
        <w:widowControl w:val="0"/>
        <w:autoSpaceDE w:val="0"/>
        <w:autoSpaceDN w:val="0"/>
        <w:spacing w:before="118" w:after="0" w:line="275" w:lineRule="exact"/>
        <w:ind w:left="479"/>
        <w:jc w:val="both"/>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Cs/>
          <w:sz w:val="24"/>
          <w:szCs w:val="24"/>
          <w:lang w:val="es-ES"/>
        </w:rPr>
        <w:t>Ejercicios</w:t>
      </w:r>
      <w:r w:rsidRPr="00E02BF4">
        <w:rPr>
          <w:rFonts w:ascii="Times New Roman" w:eastAsia="Times New Roman" w:hAnsi="Times New Roman" w:cs="Times New Roman"/>
          <w:b/>
          <w:bCs/>
          <w:sz w:val="24"/>
          <w:szCs w:val="24"/>
          <w:lang w:val="es-ES"/>
        </w:rPr>
        <w:t>.</w:t>
      </w:r>
    </w:p>
    <w:p w:rsidR="00E02BF4" w:rsidRPr="00E02BF4" w:rsidRDefault="00E02BF4" w:rsidP="00E02BF4">
      <w:pPr>
        <w:widowControl w:val="0"/>
        <w:autoSpaceDE w:val="0"/>
        <w:autoSpaceDN w:val="0"/>
        <w:spacing w:before="123" w:after="0" w:line="240" w:lineRule="auto"/>
        <w:ind w:left="3504" w:right="3148"/>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III</w:t>
      </w:r>
    </w:p>
    <w:p w:rsidR="00E02BF4" w:rsidRPr="00E02BF4" w:rsidRDefault="00E02BF4" w:rsidP="00E02BF4">
      <w:pPr>
        <w:widowControl w:val="0"/>
        <w:autoSpaceDE w:val="0"/>
        <w:autoSpaceDN w:val="0"/>
        <w:spacing w:after="0" w:line="240" w:lineRule="auto"/>
        <w:ind w:left="479"/>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Elementos de la producción</w:t>
      </w:r>
    </w:p>
    <w:p w:rsidR="00E02BF4" w:rsidRPr="00E02BF4" w:rsidRDefault="00E02BF4" w:rsidP="00E02BF4">
      <w:pPr>
        <w:widowControl w:val="0"/>
        <w:autoSpaceDE w:val="0"/>
        <w:autoSpaceDN w:val="0"/>
        <w:spacing w:before="118" w:after="0" w:line="240" w:lineRule="auto"/>
        <w:ind w:left="479"/>
        <w:jc w:val="both"/>
        <w:outlineLvl w:val="0"/>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Materia Prima: Concepto y clasificación. Costo de materia prima (MP). Criterios de valoración. Inventario periódico y permanente de materiales. Costo de las diferencias de inventario. Contabilización y control de la MP.</w:t>
      </w:r>
    </w:p>
    <w:p w:rsidR="00E02BF4" w:rsidRPr="00E02BF4" w:rsidRDefault="00E02BF4" w:rsidP="00E02BF4">
      <w:pPr>
        <w:widowControl w:val="0"/>
        <w:autoSpaceDE w:val="0"/>
        <w:autoSpaceDN w:val="0"/>
        <w:spacing w:before="118" w:after="0" w:line="240" w:lineRule="auto"/>
        <w:ind w:left="479"/>
        <w:jc w:val="both"/>
        <w:outlineLvl w:val="0"/>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Mano de Obra: Concepto y clasificación. Contabilización, registro y control de los costos de mano de obra. Los sistemas de retribución. Las prestaciones sociales, Imputación y reparto. Registro contable. Departamentalización.</w:t>
      </w:r>
    </w:p>
    <w:p w:rsidR="00E02BF4" w:rsidRPr="00E02BF4" w:rsidRDefault="00E02BF4" w:rsidP="00E02BF4">
      <w:pPr>
        <w:widowControl w:val="0"/>
        <w:autoSpaceDE w:val="0"/>
        <w:autoSpaceDN w:val="0"/>
        <w:spacing w:before="118" w:after="0" w:line="240" w:lineRule="auto"/>
        <w:ind w:left="479"/>
        <w:jc w:val="both"/>
        <w:outlineLvl w:val="0"/>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Carga Fabril (CIF): Concepto y clasificación. Los Costos Indirectos de Fabricación estimados y Reales. Tasas de aplicación de los Costos Indirectos de Fabricación. Ejercicios.</w:t>
      </w:r>
    </w:p>
    <w:p w:rsidR="00E02BF4" w:rsidRPr="00E02BF4" w:rsidRDefault="00E02BF4" w:rsidP="00E02BF4">
      <w:pPr>
        <w:widowControl w:val="0"/>
        <w:autoSpaceDE w:val="0"/>
        <w:autoSpaceDN w:val="0"/>
        <w:spacing w:before="10" w:after="0" w:line="240" w:lineRule="auto"/>
        <w:rPr>
          <w:rFonts w:ascii="Times New Roman" w:eastAsia="Times New Roman" w:hAnsi="Times New Roman" w:cs="Times New Roman"/>
          <w:sz w:val="24"/>
          <w:szCs w:val="24"/>
          <w:lang w:val="es-ES"/>
        </w:rPr>
      </w:pPr>
    </w:p>
    <w:p w:rsidR="00E02BF4" w:rsidRPr="00E02BF4" w:rsidRDefault="00E02BF4" w:rsidP="00E02BF4">
      <w:pPr>
        <w:widowControl w:val="0"/>
        <w:autoSpaceDE w:val="0"/>
        <w:autoSpaceDN w:val="0"/>
        <w:spacing w:after="0" w:line="240" w:lineRule="auto"/>
        <w:ind w:left="3499" w:right="3150"/>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3"/>
          <w:sz w:val="24"/>
          <w:szCs w:val="24"/>
          <w:lang w:val="es-ES"/>
        </w:rPr>
        <w:t xml:space="preserve"> </w:t>
      </w:r>
      <w:r w:rsidRPr="00E02BF4">
        <w:rPr>
          <w:rFonts w:ascii="Times New Roman" w:eastAsia="Times New Roman" w:hAnsi="Times New Roman" w:cs="Times New Roman"/>
          <w:b/>
          <w:bCs/>
          <w:sz w:val="24"/>
          <w:szCs w:val="24"/>
          <w:lang w:val="es-ES"/>
        </w:rPr>
        <w:t>IV</w:t>
      </w:r>
    </w:p>
    <w:p w:rsidR="00E02BF4" w:rsidRPr="00E02BF4" w:rsidRDefault="00E02BF4" w:rsidP="00E02BF4">
      <w:pPr>
        <w:widowControl w:val="0"/>
        <w:autoSpaceDE w:val="0"/>
        <w:autoSpaceDN w:val="0"/>
        <w:spacing w:before="8" w:after="0" w:line="240" w:lineRule="auto"/>
        <w:rPr>
          <w:rFonts w:ascii="Times New Roman" w:eastAsia="Times New Roman" w:hAnsi="Times New Roman" w:cs="Times New Roman"/>
          <w:b/>
          <w:sz w:val="24"/>
          <w:szCs w:val="24"/>
          <w:lang w:val="es-ES"/>
        </w:rPr>
      </w:pPr>
    </w:p>
    <w:p w:rsidR="00E02BF4" w:rsidRPr="00E02BF4" w:rsidRDefault="00E02BF4" w:rsidP="00E02BF4">
      <w:pPr>
        <w:widowControl w:val="0"/>
        <w:autoSpaceDE w:val="0"/>
        <w:autoSpaceDN w:val="0"/>
        <w:spacing w:after="0" w:line="240" w:lineRule="auto"/>
        <w:ind w:left="479"/>
        <w:jc w:val="both"/>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Sistema</w:t>
      </w:r>
      <w:r w:rsidRPr="00E02BF4">
        <w:rPr>
          <w:rFonts w:ascii="Times New Roman" w:eastAsia="Times New Roman" w:hAnsi="Times New Roman" w:cs="Times New Roman"/>
          <w:b/>
          <w:spacing w:val="-1"/>
          <w:sz w:val="24"/>
          <w:szCs w:val="24"/>
          <w:lang w:val="es-ES"/>
        </w:rPr>
        <w:t xml:space="preserve"> </w:t>
      </w:r>
      <w:r w:rsidRPr="00E02BF4">
        <w:rPr>
          <w:rFonts w:ascii="Times New Roman" w:eastAsia="Times New Roman" w:hAnsi="Times New Roman" w:cs="Times New Roman"/>
          <w:b/>
          <w:sz w:val="24"/>
          <w:szCs w:val="24"/>
          <w:lang w:val="es-ES"/>
        </w:rPr>
        <w:t>de</w:t>
      </w:r>
      <w:r w:rsidRPr="00E02BF4">
        <w:rPr>
          <w:rFonts w:ascii="Times New Roman" w:eastAsia="Times New Roman" w:hAnsi="Times New Roman" w:cs="Times New Roman"/>
          <w:b/>
          <w:spacing w:val="-2"/>
          <w:sz w:val="24"/>
          <w:szCs w:val="24"/>
          <w:lang w:val="es-ES"/>
        </w:rPr>
        <w:t xml:space="preserve"> </w:t>
      </w:r>
      <w:r w:rsidRPr="00E02BF4">
        <w:rPr>
          <w:rFonts w:ascii="Times New Roman" w:eastAsia="Times New Roman" w:hAnsi="Times New Roman" w:cs="Times New Roman"/>
          <w:b/>
          <w:sz w:val="24"/>
          <w:szCs w:val="24"/>
          <w:lang w:val="es-ES"/>
        </w:rPr>
        <w:t>acumulación de</w:t>
      </w:r>
      <w:r w:rsidRPr="00E02BF4">
        <w:rPr>
          <w:rFonts w:ascii="Times New Roman" w:eastAsia="Times New Roman" w:hAnsi="Times New Roman" w:cs="Times New Roman"/>
          <w:b/>
          <w:spacing w:val="-2"/>
          <w:sz w:val="24"/>
          <w:szCs w:val="24"/>
          <w:lang w:val="es-ES"/>
        </w:rPr>
        <w:t xml:space="preserve"> </w:t>
      </w:r>
      <w:r w:rsidRPr="00E02BF4">
        <w:rPr>
          <w:rFonts w:ascii="Times New Roman" w:eastAsia="Times New Roman" w:hAnsi="Times New Roman" w:cs="Times New Roman"/>
          <w:b/>
          <w:sz w:val="24"/>
          <w:szCs w:val="24"/>
          <w:lang w:val="es-ES"/>
        </w:rPr>
        <w:t>costos Simplificado</w:t>
      </w:r>
    </w:p>
    <w:p w:rsidR="00E02BF4" w:rsidRPr="00E02BF4" w:rsidRDefault="00E02BF4" w:rsidP="00E02BF4">
      <w:pPr>
        <w:widowControl w:val="0"/>
        <w:autoSpaceDE w:val="0"/>
        <w:autoSpaceDN w:val="0"/>
        <w:spacing w:after="0" w:line="240" w:lineRule="auto"/>
        <w:ind w:left="479"/>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Estado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7"/>
          <w:sz w:val="24"/>
          <w:szCs w:val="24"/>
          <w:lang w:val="es-ES"/>
        </w:rPr>
        <w:t xml:space="preserve"> </w:t>
      </w:r>
      <w:r w:rsidRPr="00E02BF4">
        <w:rPr>
          <w:rFonts w:ascii="Times New Roman" w:eastAsia="Times New Roman" w:hAnsi="Times New Roman" w:cs="Times New Roman"/>
          <w:sz w:val="24"/>
          <w:szCs w:val="24"/>
          <w:lang w:val="es-ES"/>
        </w:rPr>
        <w:t>costo</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3"/>
          <w:sz w:val="24"/>
          <w:szCs w:val="24"/>
          <w:lang w:val="es-ES"/>
        </w:rPr>
        <w:t xml:space="preserve"> </w:t>
      </w:r>
      <w:r w:rsidRPr="00E02BF4">
        <w:rPr>
          <w:rFonts w:ascii="Times New Roman" w:eastAsia="Times New Roman" w:hAnsi="Times New Roman" w:cs="Times New Roman"/>
          <w:sz w:val="24"/>
          <w:szCs w:val="24"/>
          <w:lang w:val="es-ES"/>
        </w:rPr>
        <w:t>producción. Producción</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terminada. Producción vendida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12"/>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3"/>
          <w:sz w:val="24"/>
          <w:szCs w:val="24"/>
          <w:lang w:val="es-ES"/>
        </w:rPr>
        <w:t xml:space="preserve"> Estado de </w:t>
      </w:r>
      <w:r w:rsidRPr="00E02BF4">
        <w:rPr>
          <w:rFonts w:ascii="Times New Roman" w:eastAsia="Times New Roman" w:hAnsi="Times New Roman" w:cs="Times New Roman"/>
          <w:sz w:val="24"/>
          <w:szCs w:val="24"/>
          <w:lang w:val="es-ES"/>
        </w:rPr>
        <w:t>resultados.</w:t>
      </w:r>
    </w:p>
    <w:p w:rsidR="00E02BF4" w:rsidRPr="00E02BF4" w:rsidRDefault="00E02BF4" w:rsidP="00E02BF4">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 xml:space="preserve">         Ejercicios.</w:t>
      </w:r>
    </w:p>
    <w:p w:rsidR="00E72DC7" w:rsidRDefault="00E72DC7" w:rsidP="00E02BF4">
      <w:pPr>
        <w:widowControl w:val="0"/>
        <w:autoSpaceDE w:val="0"/>
        <w:autoSpaceDN w:val="0"/>
        <w:spacing w:before="128" w:after="0" w:line="240" w:lineRule="auto"/>
        <w:ind w:left="3504" w:right="3150"/>
        <w:jc w:val="center"/>
        <w:outlineLvl w:val="0"/>
        <w:rPr>
          <w:rFonts w:ascii="Times New Roman" w:eastAsia="Times New Roman" w:hAnsi="Times New Roman" w:cs="Times New Roman"/>
          <w:b/>
          <w:bCs/>
          <w:sz w:val="24"/>
          <w:szCs w:val="24"/>
          <w:lang w:val="es-ES"/>
        </w:rPr>
      </w:pPr>
    </w:p>
    <w:p w:rsidR="00E02BF4" w:rsidRDefault="00E02BF4" w:rsidP="00E02BF4">
      <w:pPr>
        <w:widowControl w:val="0"/>
        <w:autoSpaceDE w:val="0"/>
        <w:autoSpaceDN w:val="0"/>
        <w:spacing w:before="128" w:after="0" w:line="240" w:lineRule="auto"/>
        <w:ind w:left="3504" w:right="3150"/>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V</w:t>
      </w:r>
    </w:p>
    <w:p w:rsidR="00E72DC7" w:rsidRPr="00E72DC7" w:rsidRDefault="00E72DC7" w:rsidP="00E02BF4">
      <w:pPr>
        <w:widowControl w:val="0"/>
        <w:autoSpaceDE w:val="0"/>
        <w:autoSpaceDN w:val="0"/>
        <w:spacing w:before="128" w:after="0" w:line="240" w:lineRule="auto"/>
        <w:ind w:left="3504" w:right="3150"/>
        <w:jc w:val="center"/>
        <w:outlineLvl w:val="0"/>
        <w:rPr>
          <w:rFonts w:ascii="Times New Roman" w:eastAsia="Times New Roman" w:hAnsi="Times New Roman" w:cs="Times New Roman"/>
          <w:b/>
          <w:bCs/>
          <w:sz w:val="12"/>
          <w:szCs w:val="24"/>
          <w:lang w:val="es-ES"/>
        </w:rPr>
      </w:pPr>
    </w:p>
    <w:p w:rsidR="00E02BF4" w:rsidRPr="00E02BF4" w:rsidRDefault="00E02BF4" w:rsidP="00E02BF4">
      <w:pPr>
        <w:widowControl w:val="0"/>
        <w:autoSpaceDE w:val="0"/>
        <w:autoSpaceDN w:val="0"/>
        <w:spacing w:after="0" w:line="240" w:lineRule="auto"/>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 xml:space="preserve">         Sistema de acumulación de costos por órdenes de trabajo</w:t>
      </w:r>
    </w:p>
    <w:p w:rsidR="00E02BF4" w:rsidRPr="00E02BF4" w:rsidRDefault="00E02BF4" w:rsidP="00E02BF4">
      <w:pPr>
        <w:widowControl w:val="0"/>
        <w:autoSpaceDE w:val="0"/>
        <w:autoSpaceDN w:val="0"/>
        <w:spacing w:after="0" w:line="240" w:lineRule="auto"/>
        <w:ind w:left="479" w:right="125"/>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Características y tipos de los costos por órdenes. Ordenes de producción. Entidades que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utilizan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este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sistema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costeo.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Contabilización.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Hoja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costo.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Ordenes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trabajo.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Contabilización 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las órdenes de trabajo. Asignación de:</w:t>
      </w:r>
      <w:r w:rsidRPr="00E02BF4">
        <w:rPr>
          <w:rFonts w:ascii="Times New Roman" w:eastAsia="Times New Roman" w:hAnsi="Times New Roman" w:cs="Times New Roman"/>
          <w:spacing w:val="60"/>
          <w:sz w:val="24"/>
          <w:szCs w:val="24"/>
          <w:lang w:val="es-ES"/>
        </w:rPr>
        <w:t xml:space="preserve"> </w:t>
      </w:r>
      <w:r w:rsidRPr="00E02BF4">
        <w:rPr>
          <w:rFonts w:ascii="Times New Roman" w:eastAsia="Times New Roman" w:hAnsi="Times New Roman" w:cs="Times New Roman"/>
          <w:sz w:val="24"/>
          <w:szCs w:val="24"/>
          <w:lang w:val="es-ES"/>
        </w:rPr>
        <w:t>costos directos e indirectos. Bases de reparto de los costos indirectos reales y predeterminados. Aplicación de tasas 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bases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para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imputación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los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costos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indirectos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mediante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tasas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predeterminadas.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Determinación</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las variaciones</w:t>
      </w:r>
      <w:r w:rsidRPr="00E02BF4">
        <w:rPr>
          <w:rFonts w:ascii="Times New Roman" w:eastAsia="Times New Roman" w:hAnsi="Times New Roman" w:cs="Times New Roman"/>
          <w:spacing w:val="3"/>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8"/>
          <w:sz w:val="24"/>
          <w:szCs w:val="24"/>
          <w:lang w:val="es-ES"/>
        </w:rPr>
        <w:t xml:space="preserve"> </w:t>
      </w:r>
      <w:r w:rsidRPr="00E02BF4">
        <w:rPr>
          <w:rFonts w:ascii="Times New Roman" w:eastAsia="Times New Roman" w:hAnsi="Times New Roman" w:cs="Times New Roman"/>
          <w:sz w:val="24"/>
          <w:szCs w:val="24"/>
          <w:lang w:val="es-ES"/>
        </w:rPr>
        <w:t>su</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registro.</w:t>
      </w:r>
    </w:p>
    <w:p w:rsidR="00E02BF4" w:rsidRPr="00E02BF4" w:rsidRDefault="00E02BF4" w:rsidP="00E02BF4">
      <w:pPr>
        <w:widowControl w:val="0"/>
        <w:autoSpaceDE w:val="0"/>
        <w:autoSpaceDN w:val="0"/>
        <w:spacing w:after="0" w:line="240" w:lineRule="auto"/>
        <w:ind w:left="479" w:right="125"/>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Ejercicios.</w:t>
      </w:r>
    </w:p>
    <w:p w:rsidR="00E02BF4" w:rsidRPr="00E02BF4" w:rsidRDefault="00E02BF4" w:rsidP="00E02BF4">
      <w:pPr>
        <w:widowControl w:val="0"/>
        <w:autoSpaceDE w:val="0"/>
        <w:autoSpaceDN w:val="0"/>
        <w:spacing w:after="0" w:line="240" w:lineRule="auto"/>
        <w:ind w:left="479" w:right="125"/>
        <w:jc w:val="both"/>
        <w:rPr>
          <w:rFonts w:ascii="Times New Roman" w:eastAsia="Times New Roman" w:hAnsi="Times New Roman" w:cs="Times New Roman"/>
          <w:sz w:val="24"/>
          <w:szCs w:val="24"/>
          <w:lang w:val="es-ES"/>
        </w:rPr>
      </w:pPr>
    </w:p>
    <w:p w:rsidR="00E02BF4" w:rsidRPr="00E02BF4" w:rsidRDefault="00E02BF4" w:rsidP="00E02BF4">
      <w:pPr>
        <w:widowControl w:val="0"/>
        <w:autoSpaceDE w:val="0"/>
        <w:autoSpaceDN w:val="0"/>
        <w:spacing w:after="0" w:line="240" w:lineRule="auto"/>
        <w:ind w:left="3502" w:right="3150"/>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VI</w:t>
      </w:r>
    </w:p>
    <w:p w:rsidR="00E02BF4" w:rsidRPr="00E02BF4" w:rsidRDefault="00E02BF4" w:rsidP="00E02BF4">
      <w:pPr>
        <w:widowControl w:val="0"/>
        <w:autoSpaceDE w:val="0"/>
        <w:autoSpaceDN w:val="0"/>
        <w:spacing w:before="118" w:after="0" w:line="275" w:lineRule="exact"/>
        <w:ind w:left="479"/>
        <w:jc w:val="both"/>
        <w:outlineLvl w:val="0"/>
        <w:rPr>
          <w:rFonts w:ascii="Times New Roman" w:eastAsia="Times New Roman" w:hAnsi="Times New Roman" w:cs="Times New Roman"/>
          <w:b/>
          <w:sz w:val="24"/>
          <w:szCs w:val="24"/>
          <w:lang w:val="es-ES"/>
        </w:rPr>
      </w:pPr>
      <w:r w:rsidRPr="00E02BF4">
        <w:rPr>
          <w:rFonts w:ascii="Times New Roman" w:eastAsia="Times New Roman" w:hAnsi="Times New Roman" w:cs="Times New Roman"/>
          <w:b/>
          <w:sz w:val="24"/>
          <w:szCs w:val="24"/>
          <w:lang w:val="es-ES"/>
        </w:rPr>
        <w:t>Sistema de acumulación de costos por procesos</w:t>
      </w:r>
    </w:p>
    <w:p w:rsidR="00E02BF4" w:rsidRPr="00E02BF4" w:rsidRDefault="00E02BF4" w:rsidP="00E02BF4">
      <w:pPr>
        <w:widowControl w:val="0"/>
        <w:autoSpaceDE w:val="0"/>
        <w:autoSpaceDN w:val="0"/>
        <w:spacing w:after="0" w:line="240" w:lineRule="auto"/>
        <w:ind w:left="479" w:right="126"/>
        <w:jc w:val="both"/>
        <w:rPr>
          <w:rFonts w:ascii="Times New Roman" w:eastAsia="Times New Roman" w:hAnsi="Times New Roman" w:cs="Times New Roman"/>
          <w:bCs/>
          <w:sz w:val="24"/>
          <w:szCs w:val="24"/>
          <w:lang w:val="es-ES"/>
        </w:rPr>
      </w:pPr>
      <w:r w:rsidRPr="00E02BF4">
        <w:rPr>
          <w:rFonts w:ascii="Times New Roman" w:eastAsia="Times New Roman" w:hAnsi="Times New Roman" w:cs="Times New Roman"/>
          <w:bCs/>
          <w:sz w:val="24"/>
          <w:szCs w:val="24"/>
          <w:lang w:val="es-ES"/>
        </w:rPr>
        <w:t xml:space="preserve">Características de los costos por procesos. Centro y unidades de costos. Cálculos del costo unitario. La producción equivalente. Costo de productos en proceso. Contabilización. Unidades agregadas durante el proceso. Valoración de las existencias por periodos. Existencias iniciales y finales </w:t>
      </w:r>
      <w:r w:rsidRPr="00E02BF4">
        <w:rPr>
          <w:rFonts w:ascii="Times New Roman" w:eastAsia="Times New Roman" w:hAnsi="Times New Roman" w:cs="Times New Roman"/>
          <w:sz w:val="24"/>
          <w:szCs w:val="24"/>
          <w:lang w:val="es-ES"/>
        </w:rPr>
        <w:t>de productos en proceso. Unidades: dañadas y defectuosas. Pérdidas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normales</w:t>
      </w:r>
      <w:r w:rsidRPr="00E02BF4">
        <w:rPr>
          <w:rFonts w:ascii="Times New Roman" w:eastAsia="Times New Roman" w:hAnsi="Times New Roman" w:cs="Times New Roman"/>
          <w:spacing w:val="3"/>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8"/>
          <w:sz w:val="24"/>
          <w:szCs w:val="24"/>
          <w:lang w:val="es-ES"/>
        </w:rPr>
        <w:t xml:space="preserve"> </w:t>
      </w:r>
      <w:r w:rsidRPr="00E02BF4">
        <w:rPr>
          <w:rFonts w:ascii="Times New Roman" w:eastAsia="Times New Roman" w:hAnsi="Times New Roman" w:cs="Times New Roman"/>
          <w:sz w:val="24"/>
          <w:szCs w:val="24"/>
          <w:lang w:val="es-ES"/>
        </w:rPr>
        <w:t>anormales.</w:t>
      </w:r>
      <w:r w:rsidRPr="00E02BF4">
        <w:rPr>
          <w:rFonts w:ascii="Times New Roman" w:eastAsia="Times New Roman" w:hAnsi="Times New Roman" w:cs="Times New Roman"/>
          <w:spacing w:val="4"/>
          <w:sz w:val="24"/>
          <w:szCs w:val="24"/>
          <w:lang w:val="es-ES"/>
        </w:rPr>
        <w:t xml:space="preserve"> </w:t>
      </w:r>
      <w:r w:rsidRPr="00E02BF4">
        <w:rPr>
          <w:rFonts w:ascii="Times New Roman" w:eastAsia="Times New Roman" w:hAnsi="Times New Roman" w:cs="Times New Roman"/>
          <w:sz w:val="24"/>
          <w:szCs w:val="24"/>
          <w:lang w:val="es-ES"/>
        </w:rPr>
        <w:t>Imputación. Ejercicios.</w:t>
      </w:r>
    </w:p>
    <w:p w:rsidR="00E02BF4" w:rsidRPr="00E02BF4" w:rsidRDefault="00E02BF4" w:rsidP="00E02BF4">
      <w:pPr>
        <w:widowControl w:val="0"/>
        <w:autoSpaceDE w:val="0"/>
        <w:autoSpaceDN w:val="0"/>
        <w:spacing w:after="0" w:line="240" w:lineRule="auto"/>
        <w:ind w:left="3502" w:right="3150"/>
        <w:jc w:val="center"/>
        <w:outlineLvl w:val="0"/>
        <w:rPr>
          <w:rFonts w:ascii="Times New Roman" w:eastAsia="Times New Roman" w:hAnsi="Times New Roman" w:cs="Times New Roman"/>
          <w:b/>
          <w:bCs/>
          <w:sz w:val="24"/>
          <w:szCs w:val="24"/>
          <w:lang w:val="es-ES"/>
        </w:rPr>
      </w:pPr>
    </w:p>
    <w:p w:rsidR="00E02BF4" w:rsidRPr="00E02BF4" w:rsidRDefault="00E02BF4" w:rsidP="00E02BF4">
      <w:pPr>
        <w:widowControl w:val="0"/>
        <w:autoSpaceDE w:val="0"/>
        <w:autoSpaceDN w:val="0"/>
        <w:spacing w:before="124" w:after="0" w:line="240" w:lineRule="auto"/>
        <w:ind w:left="3504" w:right="3148"/>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3"/>
          <w:sz w:val="24"/>
          <w:szCs w:val="24"/>
          <w:lang w:val="es-ES"/>
        </w:rPr>
        <w:t xml:space="preserve"> </w:t>
      </w:r>
      <w:r w:rsidRPr="00E02BF4">
        <w:rPr>
          <w:rFonts w:ascii="Times New Roman" w:eastAsia="Times New Roman" w:hAnsi="Times New Roman" w:cs="Times New Roman"/>
          <w:b/>
          <w:bCs/>
          <w:sz w:val="24"/>
          <w:szCs w:val="24"/>
          <w:lang w:val="es-ES"/>
        </w:rPr>
        <w:t>VII</w:t>
      </w:r>
    </w:p>
    <w:p w:rsidR="00E02BF4" w:rsidRPr="00E02BF4" w:rsidRDefault="00E02BF4" w:rsidP="00E02BF4">
      <w:pPr>
        <w:widowControl w:val="0"/>
        <w:autoSpaceDE w:val="0"/>
        <w:autoSpaceDN w:val="0"/>
        <w:spacing w:after="0" w:line="240" w:lineRule="auto"/>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 xml:space="preserve">         Producción conjunta</w:t>
      </w:r>
    </w:p>
    <w:p w:rsidR="00E02BF4" w:rsidRPr="00E02BF4" w:rsidRDefault="00E02BF4" w:rsidP="00E02BF4">
      <w:pPr>
        <w:widowControl w:val="0"/>
        <w:autoSpaceDE w:val="0"/>
        <w:autoSpaceDN w:val="0"/>
        <w:spacing w:after="0" w:line="240" w:lineRule="auto"/>
        <w:ind w:left="479" w:right="127"/>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 xml:space="preserve">Concepto: Co-productos, Subproductos y Costos Conjuntos. Métodos de imputación y contabilización de los </w:t>
      </w:r>
      <w:r w:rsidRPr="00E02BF4">
        <w:rPr>
          <w:rFonts w:ascii="Times New Roman" w:eastAsia="Times New Roman" w:hAnsi="Times New Roman" w:cs="Times New Roman"/>
          <w:spacing w:val="-57"/>
          <w:sz w:val="24"/>
          <w:szCs w:val="24"/>
          <w:lang w:val="es-ES"/>
        </w:rPr>
        <w:t xml:space="preserve">    </w:t>
      </w:r>
      <w:r w:rsidRPr="00E02BF4">
        <w:rPr>
          <w:rFonts w:ascii="Times New Roman" w:eastAsia="Times New Roman" w:hAnsi="Times New Roman" w:cs="Times New Roman"/>
          <w:sz w:val="24"/>
          <w:szCs w:val="24"/>
          <w:lang w:val="es-ES"/>
        </w:rPr>
        <w:t>costos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conjuntos.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Determinación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contabilización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los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subproductos.</w:t>
      </w:r>
      <w:r w:rsidRPr="00E02BF4">
        <w:rPr>
          <w:rFonts w:ascii="Times New Roman" w:eastAsia="Times New Roman" w:hAnsi="Times New Roman" w:cs="Times New Roman"/>
          <w:spacing w:val="-57"/>
          <w:sz w:val="24"/>
          <w:szCs w:val="24"/>
          <w:lang w:val="es-ES"/>
        </w:rPr>
        <w:t xml:space="preserve"> </w:t>
      </w:r>
      <w:r w:rsidRPr="00E02BF4">
        <w:rPr>
          <w:rFonts w:ascii="Times New Roman" w:eastAsia="Times New Roman" w:hAnsi="Times New Roman" w:cs="Times New Roman"/>
          <w:sz w:val="24"/>
          <w:szCs w:val="24"/>
          <w:lang w:val="es-ES"/>
        </w:rPr>
        <w:t>Contabilización</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residuos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9"/>
          <w:sz w:val="24"/>
          <w:szCs w:val="24"/>
          <w:lang w:val="es-ES"/>
        </w:rPr>
        <w:t xml:space="preserve"> </w:t>
      </w:r>
      <w:r w:rsidRPr="00E02BF4">
        <w:rPr>
          <w:rFonts w:ascii="Times New Roman" w:eastAsia="Times New Roman" w:hAnsi="Times New Roman" w:cs="Times New Roman"/>
          <w:sz w:val="24"/>
          <w:szCs w:val="24"/>
          <w:lang w:val="es-ES"/>
        </w:rPr>
        <w:t>desperdicios.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Tratamiento de las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mermas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10"/>
          <w:sz w:val="24"/>
          <w:szCs w:val="24"/>
          <w:lang w:val="es-ES"/>
        </w:rPr>
        <w:t xml:space="preserve"> </w:t>
      </w:r>
      <w:r w:rsidRPr="00E02BF4">
        <w:rPr>
          <w:rFonts w:ascii="Times New Roman" w:eastAsia="Times New Roman" w:hAnsi="Times New Roman" w:cs="Times New Roman"/>
          <w:sz w:val="24"/>
          <w:szCs w:val="24"/>
          <w:lang w:val="es-ES"/>
        </w:rPr>
        <w:t>desperdicios. Ejercicios.</w:t>
      </w:r>
    </w:p>
    <w:p w:rsidR="00E02BF4" w:rsidRPr="00E02BF4" w:rsidRDefault="00E02BF4" w:rsidP="00E02BF4">
      <w:pPr>
        <w:widowControl w:val="0"/>
        <w:autoSpaceDE w:val="0"/>
        <w:autoSpaceDN w:val="0"/>
        <w:spacing w:before="124" w:after="0" w:line="240" w:lineRule="auto"/>
        <w:ind w:left="3504" w:right="3148"/>
        <w:jc w:val="center"/>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UNIDAD</w:t>
      </w:r>
      <w:r w:rsidRPr="00E02BF4">
        <w:rPr>
          <w:rFonts w:ascii="Times New Roman" w:eastAsia="Times New Roman" w:hAnsi="Times New Roman" w:cs="Times New Roman"/>
          <w:b/>
          <w:bCs/>
          <w:spacing w:val="-3"/>
          <w:sz w:val="24"/>
          <w:szCs w:val="24"/>
          <w:lang w:val="es-ES"/>
        </w:rPr>
        <w:t xml:space="preserve"> </w:t>
      </w:r>
      <w:r w:rsidRPr="00E02BF4">
        <w:rPr>
          <w:rFonts w:ascii="Times New Roman" w:eastAsia="Times New Roman" w:hAnsi="Times New Roman" w:cs="Times New Roman"/>
          <w:b/>
          <w:bCs/>
          <w:sz w:val="24"/>
          <w:szCs w:val="24"/>
          <w:lang w:val="es-ES"/>
        </w:rPr>
        <w:t>VIII</w:t>
      </w:r>
    </w:p>
    <w:p w:rsidR="00E02BF4" w:rsidRPr="00E02BF4" w:rsidRDefault="00E02BF4" w:rsidP="00E02BF4">
      <w:pPr>
        <w:widowControl w:val="0"/>
        <w:autoSpaceDE w:val="0"/>
        <w:autoSpaceDN w:val="0"/>
        <w:spacing w:after="0" w:line="240" w:lineRule="auto"/>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 xml:space="preserve">        Sistema de Costeo Directo y por Absorción.</w:t>
      </w:r>
    </w:p>
    <w:p w:rsidR="00E02BF4" w:rsidRPr="00E02BF4" w:rsidRDefault="00E02BF4" w:rsidP="00E02BF4">
      <w:pPr>
        <w:widowControl w:val="0"/>
        <w:autoSpaceDE w:val="0"/>
        <w:autoSpaceDN w:val="0"/>
        <w:spacing w:after="0" w:line="240" w:lineRule="auto"/>
        <w:ind w:left="479" w:right="127"/>
        <w:jc w:val="both"/>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Costeo Variable o Directo. Costeo Total o por Absorción. Comparación de ambos sistemas de costeo. Ventajas y desventajas del Sistema. Ejercicios.</w:t>
      </w:r>
    </w:p>
    <w:p w:rsidR="00E02BF4" w:rsidRPr="00E02BF4" w:rsidRDefault="00E02BF4" w:rsidP="00E02BF4">
      <w:pPr>
        <w:widowControl w:val="0"/>
        <w:autoSpaceDE w:val="0"/>
        <w:autoSpaceDN w:val="0"/>
        <w:spacing w:before="8" w:after="0" w:line="240" w:lineRule="auto"/>
        <w:rPr>
          <w:rFonts w:ascii="Times New Roman" w:eastAsia="Times New Roman" w:hAnsi="Times New Roman" w:cs="Times New Roman"/>
          <w:sz w:val="24"/>
          <w:szCs w:val="24"/>
          <w:lang w:val="es-ES"/>
        </w:rPr>
      </w:pPr>
    </w:p>
    <w:p w:rsidR="00E02BF4" w:rsidRPr="00E02BF4" w:rsidRDefault="00E02BF4" w:rsidP="00E72DC7">
      <w:pPr>
        <w:widowControl w:val="0"/>
        <w:numPr>
          <w:ilvl w:val="0"/>
          <w:numId w:val="21"/>
        </w:numPr>
        <w:tabs>
          <w:tab w:val="left" w:pos="764"/>
        </w:tabs>
        <w:autoSpaceDE w:val="0"/>
        <w:autoSpaceDN w:val="0"/>
        <w:spacing w:after="0" w:line="240" w:lineRule="auto"/>
        <w:ind w:hanging="563"/>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ESTRATEGIAS</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DE</w:t>
      </w:r>
      <w:r w:rsidRPr="00E02BF4">
        <w:rPr>
          <w:rFonts w:ascii="Times New Roman" w:eastAsia="Times New Roman" w:hAnsi="Times New Roman" w:cs="Times New Roman"/>
          <w:b/>
          <w:bCs/>
          <w:spacing w:val="-4"/>
          <w:sz w:val="24"/>
          <w:szCs w:val="24"/>
          <w:lang w:val="es-ES"/>
        </w:rPr>
        <w:t xml:space="preserve"> </w:t>
      </w:r>
      <w:r w:rsidRPr="00E02BF4">
        <w:rPr>
          <w:rFonts w:ascii="Times New Roman" w:eastAsia="Times New Roman" w:hAnsi="Times New Roman" w:cs="Times New Roman"/>
          <w:b/>
          <w:bCs/>
          <w:sz w:val="24"/>
          <w:szCs w:val="24"/>
          <w:lang w:val="es-ES"/>
        </w:rPr>
        <w:t>ENSEÑANZA</w:t>
      </w:r>
      <w:r w:rsidRPr="00E02BF4">
        <w:rPr>
          <w:rFonts w:ascii="Times New Roman" w:eastAsia="Times New Roman" w:hAnsi="Times New Roman" w:cs="Times New Roman"/>
          <w:b/>
          <w:bCs/>
          <w:spacing w:val="-3"/>
          <w:sz w:val="24"/>
          <w:szCs w:val="24"/>
          <w:lang w:val="es-ES"/>
        </w:rPr>
        <w:t xml:space="preserve"> </w:t>
      </w:r>
      <w:r w:rsidRPr="00E02BF4">
        <w:rPr>
          <w:rFonts w:ascii="Times New Roman" w:eastAsia="Times New Roman" w:hAnsi="Times New Roman" w:cs="Times New Roman"/>
          <w:b/>
          <w:bCs/>
          <w:sz w:val="24"/>
          <w:szCs w:val="24"/>
          <w:lang w:val="es-ES"/>
        </w:rPr>
        <w:t>Y</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APRENDIZAJE</w:t>
      </w:r>
    </w:p>
    <w:p w:rsidR="00E02BF4" w:rsidRPr="00E02BF4" w:rsidRDefault="00E02BF4" w:rsidP="00E02BF4">
      <w:pPr>
        <w:widowControl w:val="0"/>
        <w:autoSpaceDE w:val="0"/>
        <w:autoSpaceDN w:val="0"/>
        <w:spacing w:before="113" w:after="0" w:line="242" w:lineRule="auto"/>
        <w:ind w:left="479" w:right="125"/>
        <w:jc w:val="both"/>
        <w:rPr>
          <w:rFonts w:ascii="Times New Roman" w:eastAsia="Times New Roman" w:hAnsi="Times New Roman" w:cs="Times New Roman"/>
          <w:b/>
          <w:sz w:val="24"/>
          <w:szCs w:val="24"/>
          <w:lang w:val="es-ES"/>
        </w:rPr>
      </w:pPr>
      <w:r w:rsidRPr="00E02BF4">
        <w:rPr>
          <w:rFonts w:ascii="Times New Roman" w:eastAsia="Times New Roman" w:hAnsi="Times New Roman" w:cs="Times New Roman"/>
          <w:sz w:val="24"/>
          <w:szCs w:val="24"/>
          <w:lang w:val="es-ES"/>
        </w:rPr>
        <w:t>Aplicar las estrategias de aprendizaje que se adecuen al logro de habilidades, destrezas y</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actitudes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la asignatura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acorde a las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pautas</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establecidas</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en</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7"/>
          <w:sz w:val="24"/>
          <w:szCs w:val="24"/>
          <w:lang w:val="es-ES"/>
        </w:rPr>
        <w:t xml:space="preserve"> </w:t>
      </w:r>
      <w:r w:rsidRPr="00E02BF4">
        <w:rPr>
          <w:rFonts w:ascii="Times New Roman" w:eastAsia="Times New Roman" w:hAnsi="Times New Roman" w:cs="Times New Roman"/>
          <w:b/>
          <w:sz w:val="24"/>
          <w:szCs w:val="24"/>
          <w:lang w:val="es-ES"/>
        </w:rPr>
        <w:t>Guía</w:t>
      </w:r>
      <w:r w:rsidRPr="00E02BF4">
        <w:rPr>
          <w:rFonts w:ascii="Times New Roman" w:eastAsia="Times New Roman" w:hAnsi="Times New Roman" w:cs="Times New Roman"/>
          <w:b/>
          <w:spacing w:val="1"/>
          <w:sz w:val="24"/>
          <w:szCs w:val="24"/>
          <w:lang w:val="es-ES"/>
        </w:rPr>
        <w:t xml:space="preserve"> </w:t>
      </w:r>
      <w:r w:rsidRPr="00E02BF4">
        <w:rPr>
          <w:rFonts w:ascii="Times New Roman" w:eastAsia="Times New Roman" w:hAnsi="Times New Roman" w:cs="Times New Roman"/>
          <w:b/>
          <w:sz w:val="24"/>
          <w:szCs w:val="24"/>
          <w:lang w:val="es-ES"/>
        </w:rPr>
        <w:t>del</w:t>
      </w:r>
      <w:r w:rsidRPr="00E02BF4">
        <w:rPr>
          <w:rFonts w:ascii="Times New Roman" w:eastAsia="Times New Roman" w:hAnsi="Times New Roman" w:cs="Times New Roman"/>
          <w:b/>
          <w:spacing w:val="-4"/>
          <w:sz w:val="24"/>
          <w:szCs w:val="24"/>
          <w:lang w:val="es-ES"/>
        </w:rPr>
        <w:t xml:space="preserve"> </w:t>
      </w:r>
      <w:r w:rsidRPr="00E02BF4">
        <w:rPr>
          <w:rFonts w:ascii="Times New Roman" w:eastAsia="Times New Roman" w:hAnsi="Times New Roman" w:cs="Times New Roman"/>
          <w:b/>
          <w:sz w:val="24"/>
          <w:szCs w:val="24"/>
          <w:lang w:val="es-ES"/>
        </w:rPr>
        <w:t>Docente.</w:t>
      </w:r>
    </w:p>
    <w:p w:rsidR="00E02BF4" w:rsidRPr="00E02BF4" w:rsidRDefault="00E02BF4" w:rsidP="00E02BF4">
      <w:pPr>
        <w:widowControl w:val="0"/>
        <w:autoSpaceDE w:val="0"/>
        <w:autoSpaceDN w:val="0"/>
        <w:spacing w:before="7" w:after="0" w:line="240" w:lineRule="auto"/>
        <w:rPr>
          <w:rFonts w:ascii="Times New Roman" w:eastAsia="Times New Roman" w:hAnsi="Times New Roman" w:cs="Times New Roman"/>
          <w:b/>
          <w:sz w:val="24"/>
          <w:szCs w:val="24"/>
          <w:lang w:val="es-ES"/>
        </w:rPr>
      </w:pPr>
    </w:p>
    <w:p w:rsidR="00E02BF4" w:rsidRPr="00E02BF4" w:rsidRDefault="00E02BF4" w:rsidP="00E72DC7">
      <w:pPr>
        <w:widowControl w:val="0"/>
        <w:numPr>
          <w:ilvl w:val="0"/>
          <w:numId w:val="21"/>
        </w:numPr>
        <w:tabs>
          <w:tab w:val="left" w:pos="764"/>
        </w:tabs>
        <w:autoSpaceDE w:val="0"/>
        <w:autoSpaceDN w:val="0"/>
        <w:spacing w:after="0" w:line="240" w:lineRule="auto"/>
        <w:ind w:hanging="654"/>
        <w:jc w:val="left"/>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ESTRATEGIAS</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DE</w:t>
      </w:r>
      <w:r w:rsidRPr="00E02BF4">
        <w:rPr>
          <w:rFonts w:ascii="Times New Roman" w:eastAsia="Times New Roman" w:hAnsi="Times New Roman" w:cs="Times New Roman"/>
          <w:b/>
          <w:bCs/>
          <w:spacing w:val="-4"/>
          <w:sz w:val="24"/>
          <w:szCs w:val="24"/>
          <w:lang w:val="es-ES"/>
        </w:rPr>
        <w:t xml:space="preserve"> </w:t>
      </w:r>
      <w:r w:rsidRPr="00E02BF4">
        <w:rPr>
          <w:rFonts w:ascii="Times New Roman" w:eastAsia="Times New Roman" w:hAnsi="Times New Roman" w:cs="Times New Roman"/>
          <w:b/>
          <w:bCs/>
          <w:sz w:val="24"/>
          <w:szCs w:val="24"/>
          <w:lang w:val="es-ES"/>
        </w:rPr>
        <w:t>EVALUACIÓN</w:t>
      </w:r>
    </w:p>
    <w:p w:rsidR="00E02BF4" w:rsidRPr="00E02BF4" w:rsidRDefault="00E02BF4" w:rsidP="00E02BF4">
      <w:pPr>
        <w:widowControl w:val="0"/>
        <w:numPr>
          <w:ilvl w:val="0"/>
          <w:numId w:val="19"/>
        </w:numPr>
        <w:tabs>
          <w:tab w:val="left" w:pos="1200"/>
          <w:tab w:val="left" w:pos="1201"/>
        </w:tabs>
        <w:autoSpaceDE w:val="0"/>
        <w:autoSpaceDN w:val="0"/>
        <w:spacing w:before="119" w:after="0" w:line="237" w:lineRule="auto"/>
        <w:ind w:right="129"/>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Proceso</w:t>
      </w:r>
      <w:r w:rsidRPr="00E02BF4">
        <w:rPr>
          <w:rFonts w:ascii="Times New Roman" w:eastAsia="Times New Roman" w:hAnsi="Times New Roman" w:cs="Times New Roman"/>
          <w:spacing w:val="42"/>
          <w:sz w:val="24"/>
          <w:szCs w:val="24"/>
          <w:lang w:val="es-ES"/>
        </w:rPr>
        <w:t xml:space="preserve"> </w:t>
      </w:r>
      <w:r w:rsidRPr="00E02BF4">
        <w:rPr>
          <w:rFonts w:ascii="Times New Roman" w:eastAsia="Times New Roman" w:hAnsi="Times New Roman" w:cs="Times New Roman"/>
          <w:sz w:val="24"/>
          <w:szCs w:val="24"/>
          <w:lang w:val="es-ES"/>
        </w:rPr>
        <w:t>(dos</w:t>
      </w:r>
      <w:r w:rsidRPr="00E02BF4">
        <w:rPr>
          <w:rFonts w:ascii="Times New Roman" w:eastAsia="Times New Roman" w:hAnsi="Times New Roman" w:cs="Times New Roman"/>
          <w:spacing w:val="35"/>
          <w:sz w:val="24"/>
          <w:szCs w:val="24"/>
          <w:lang w:val="es-ES"/>
        </w:rPr>
        <w:t xml:space="preserve"> </w:t>
      </w:r>
      <w:r w:rsidRPr="00E02BF4">
        <w:rPr>
          <w:rFonts w:ascii="Times New Roman" w:eastAsia="Times New Roman" w:hAnsi="Times New Roman" w:cs="Times New Roman"/>
          <w:sz w:val="24"/>
          <w:szCs w:val="24"/>
          <w:lang w:val="es-ES"/>
        </w:rPr>
        <w:t>evaluaciones</w:t>
      </w:r>
      <w:r w:rsidRPr="00E02BF4">
        <w:rPr>
          <w:rFonts w:ascii="Times New Roman" w:eastAsia="Times New Roman" w:hAnsi="Times New Roman" w:cs="Times New Roman"/>
          <w:spacing w:val="35"/>
          <w:sz w:val="24"/>
          <w:szCs w:val="24"/>
          <w:lang w:val="es-ES"/>
        </w:rPr>
        <w:t xml:space="preserve"> </w:t>
      </w:r>
      <w:r w:rsidRPr="00E02BF4">
        <w:rPr>
          <w:rFonts w:ascii="Times New Roman" w:eastAsia="Times New Roman" w:hAnsi="Times New Roman" w:cs="Times New Roman"/>
          <w:sz w:val="24"/>
          <w:szCs w:val="24"/>
          <w:lang w:val="es-ES"/>
        </w:rPr>
        <w:t>parciales</w:t>
      </w:r>
      <w:r w:rsidRPr="00E02BF4">
        <w:rPr>
          <w:rFonts w:ascii="Times New Roman" w:eastAsia="Times New Roman" w:hAnsi="Times New Roman" w:cs="Times New Roman"/>
          <w:spacing w:val="39"/>
          <w:sz w:val="24"/>
          <w:szCs w:val="24"/>
          <w:lang w:val="es-ES"/>
        </w:rPr>
        <w:t xml:space="preserve"> </w:t>
      </w:r>
      <w:r w:rsidRPr="00E02BF4">
        <w:rPr>
          <w:rFonts w:ascii="Times New Roman" w:eastAsia="Times New Roman" w:hAnsi="Times New Roman" w:cs="Times New Roman"/>
          <w:sz w:val="24"/>
          <w:szCs w:val="24"/>
          <w:lang w:val="es-ES"/>
        </w:rPr>
        <w:t>y</w:t>
      </w:r>
      <w:r w:rsidRPr="00E02BF4">
        <w:rPr>
          <w:rFonts w:ascii="Times New Roman" w:eastAsia="Times New Roman" w:hAnsi="Times New Roman" w:cs="Times New Roman"/>
          <w:spacing w:val="27"/>
          <w:sz w:val="24"/>
          <w:szCs w:val="24"/>
          <w:lang w:val="es-ES"/>
        </w:rPr>
        <w:t xml:space="preserve"> </w:t>
      </w:r>
      <w:r w:rsidRPr="00E02BF4">
        <w:rPr>
          <w:rFonts w:ascii="Times New Roman" w:eastAsia="Times New Roman" w:hAnsi="Times New Roman" w:cs="Times New Roman"/>
          <w:sz w:val="24"/>
          <w:szCs w:val="24"/>
          <w:lang w:val="es-ES"/>
        </w:rPr>
        <w:t>trabajos</w:t>
      </w:r>
      <w:r w:rsidRPr="00E02BF4">
        <w:rPr>
          <w:rFonts w:ascii="Times New Roman" w:eastAsia="Times New Roman" w:hAnsi="Times New Roman" w:cs="Times New Roman"/>
          <w:spacing w:val="35"/>
          <w:sz w:val="24"/>
          <w:szCs w:val="24"/>
          <w:lang w:val="es-ES"/>
        </w:rPr>
        <w:t xml:space="preserve"> </w:t>
      </w:r>
      <w:r w:rsidRPr="00E02BF4">
        <w:rPr>
          <w:rFonts w:ascii="Times New Roman" w:eastAsia="Times New Roman" w:hAnsi="Times New Roman" w:cs="Times New Roman"/>
          <w:sz w:val="24"/>
          <w:szCs w:val="24"/>
          <w:lang w:val="es-ES"/>
        </w:rPr>
        <w:t>prácticos):</w:t>
      </w:r>
      <w:r w:rsidRPr="00E02BF4">
        <w:rPr>
          <w:rFonts w:ascii="Times New Roman" w:eastAsia="Times New Roman" w:hAnsi="Times New Roman" w:cs="Times New Roman"/>
          <w:spacing w:val="38"/>
          <w:sz w:val="24"/>
          <w:szCs w:val="24"/>
          <w:lang w:val="es-ES"/>
        </w:rPr>
        <w:t xml:space="preserve"> </w:t>
      </w:r>
      <w:r w:rsidRPr="00E02BF4">
        <w:rPr>
          <w:rFonts w:ascii="Times New Roman" w:eastAsia="Times New Roman" w:hAnsi="Times New Roman" w:cs="Times New Roman"/>
          <w:sz w:val="24"/>
          <w:szCs w:val="24"/>
          <w:lang w:val="es-ES"/>
        </w:rPr>
        <w:t>40%</w:t>
      </w:r>
      <w:r w:rsidRPr="00E02BF4">
        <w:rPr>
          <w:rFonts w:ascii="Times New Roman" w:eastAsia="Times New Roman" w:hAnsi="Times New Roman" w:cs="Times New Roman"/>
          <w:spacing w:val="39"/>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35"/>
          <w:sz w:val="24"/>
          <w:szCs w:val="24"/>
          <w:lang w:val="es-ES"/>
        </w:rPr>
        <w:t xml:space="preserve"> </w:t>
      </w: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36"/>
          <w:sz w:val="24"/>
          <w:szCs w:val="24"/>
          <w:lang w:val="es-ES"/>
        </w:rPr>
        <w:t xml:space="preserve"> </w:t>
      </w:r>
      <w:r w:rsidRPr="00E02BF4">
        <w:rPr>
          <w:rFonts w:ascii="Times New Roman" w:eastAsia="Times New Roman" w:hAnsi="Times New Roman" w:cs="Times New Roman"/>
          <w:sz w:val="24"/>
          <w:szCs w:val="24"/>
          <w:lang w:val="es-ES"/>
        </w:rPr>
        <w:t>calificación</w:t>
      </w:r>
      <w:r w:rsidRPr="00E02BF4">
        <w:rPr>
          <w:rFonts w:ascii="Times New Roman" w:eastAsia="Times New Roman" w:hAnsi="Times New Roman" w:cs="Times New Roman"/>
          <w:spacing w:val="-57"/>
          <w:sz w:val="24"/>
          <w:szCs w:val="24"/>
          <w:lang w:val="es-ES"/>
        </w:rPr>
        <w:t xml:space="preserve"> </w:t>
      </w:r>
      <w:r w:rsidRPr="00E02BF4">
        <w:rPr>
          <w:rFonts w:ascii="Times New Roman" w:eastAsia="Times New Roman" w:hAnsi="Times New Roman" w:cs="Times New Roman"/>
          <w:sz w:val="24"/>
          <w:szCs w:val="24"/>
          <w:lang w:val="es-ES"/>
        </w:rPr>
        <w:t>final.</w:t>
      </w:r>
    </w:p>
    <w:p w:rsidR="00E02BF4" w:rsidRPr="00E02BF4" w:rsidRDefault="00E02BF4" w:rsidP="00E02BF4">
      <w:pPr>
        <w:widowControl w:val="0"/>
        <w:numPr>
          <w:ilvl w:val="0"/>
          <w:numId w:val="19"/>
        </w:numPr>
        <w:tabs>
          <w:tab w:val="left" w:pos="1200"/>
          <w:tab w:val="left" w:pos="1201"/>
        </w:tabs>
        <w:autoSpaceDE w:val="0"/>
        <w:autoSpaceDN w:val="0"/>
        <w:spacing w:before="4" w:after="0" w:line="237" w:lineRule="auto"/>
        <w:ind w:right="127"/>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Evaluación final (abarca el 100% del contenido programático de la asignatura): 60%</w:t>
      </w:r>
      <w:r w:rsidRPr="00E02BF4">
        <w:rPr>
          <w:rFonts w:ascii="Times New Roman" w:eastAsia="Times New Roman" w:hAnsi="Times New Roman" w:cs="Times New Roman"/>
          <w:spacing w:val="-57"/>
          <w:sz w:val="24"/>
          <w:szCs w:val="24"/>
          <w:lang w:val="es-ES"/>
        </w:rPr>
        <w:t xml:space="preserve"> </w:t>
      </w:r>
      <w:r w:rsidRPr="00E02BF4">
        <w:rPr>
          <w:rFonts w:ascii="Times New Roman" w:eastAsia="Times New Roman" w:hAnsi="Times New Roman" w:cs="Times New Roman"/>
          <w:sz w:val="24"/>
          <w:szCs w:val="24"/>
          <w:lang w:val="es-ES"/>
        </w:rPr>
        <w:t>de</w:t>
      </w:r>
      <w:r w:rsidRPr="00E02BF4">
        <w:rPr>
          <w:rFonts w:ascii="Times New Roman" w:eastAsia="Times New Roman" w:hAnsi="Times New Roman" w:cs="Times New Roman"/>
          <w:spacing w:val="5"/>
          <w:sz w:val="24"/>
          <w:szCs w:val="24"/>
          <w:lang w:val="es-ES"/>
        </w:rPr>
        <w:t xml:space="preserve"> </w:t>
      </w:r>
      <w:r w:rsidRPr="00E02BF4">
        <w:rPr>
          <w:rFonts w:ascii="Times New Roman" w:eastAsia="Times New Roman" w:hAnsi="Times New Roman" w:cs="Times New Roman"/>
          <w:sz w:val="24"/>
          <w:szCs w:val="24"/>
          <w:lang w:val="es-ES"/>
        </w:rPr>
        <w:t>la</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calificación</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final.</w:t>
      </w:r>
    </w:p>
    <w:p w:rsidR="00E02BF4" w:rsidRPr="00E02BF4" w:rsidRDefault="00E02BF4" w:rsidP="00E02BF4">
      <w:pPr>
        <w:widowControl w:val="0"/>
        <w:autoSpaceDE w:val="0"/>
        <w:autoSpaceDN w:val="0"/>
        <w:spacing w:before="124" w:after="0" w:line="240" w:lineRule="auto"/>
        <w:ind w:left="479"/>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Para</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acceder</w:t>
      </w:r>
      <w:r w:rsidRPr="00E02BF4">
        <w:rPr>
          <w:rFonts w:ascii="Times New Roman" w:eastAsia="Times New Roman" w:hAnsi="Times New Roman" w:cs="Times New Roman"/>
          <w:b/>
          <w:bCs/>
          <w:spacing w:val="-7"/>
          <w:sz w:val="24"/>
          <w:szCs w:val="24"/>
          <w:lang w:val="es-ES"/>
        </w:rPr>
        <w:t xml:space="preserve"> </w:t>
      </w:r>
      <w:r w:rsidRPr="00E02BF4">
        <w:rPr>
          <w:rFonts w:ascii="Times New Roman" w:eastAsia="Times New Roman" w:hAnsi="Times New Roman" w:cs="Times New Roman"/>
          <w:b/>
          <w:bCs/>
          <w:sz w:val="24"/>
          <w:szCs w:val="24"/>
          <w:lang w:val="es-ES"/>
        </w:rPr>
        <w:t>a</w:t>
      </w:r>
      <w:r w:rsidRPr="00E02BF4">
        <w:rPr>
          <w:rFonts w:ascii="Times New Roman" w:eastAsia="Times New Roman" w:hAnsi="Times New Roman" w:cs="Times New Roman"/>
          <w:b/>
          <w:bCs/>
          <w:spacing w:val="-2"/>
          <w:sz w:val="24"/>
          <w:szCs w:val="24"/>
          <w:lang w:val="es-ES"/>
        </w:rPr>
        <w:t xml:space="preserve"> </w:t>
      </w:r>
      <w:r w:rsidRPr="00E02BF4">
        <w:rPr>
          <w:rFonts w:ascii="Times New Roman" w:eastAsia="Times New Roman" w:hAnsi="Times New Roman" w:cs="Times New Roman"/>
          <w:b/>
          <w:bCs/>
          <w:sz w:val="24"/>
          <w:szCs w:val="24"/>
          <w:lang w:val="es-ES"/>
        </w:rPr>
        <w:t>la</w:t>
      </w:r>
      <w:r w:rsidRPr="00E02BF4">
        <w:rPr>
          <w:rFonts w:ascii="Times New Roman" w:eastAsia="Times New Roman" w:hAnsi="Times New Roman" w:cs="Times New Roman"/>
          <w:b/>
          <w:bCs/>
          <w:spacing w:val="-1"/>
          <w:sz w:val="24"/>
          <w:szCs w:val="24"/>
          <w:lang w:val="es-ES"/>
        </w:rPr>
        <w:t xml:space="preserve"> </w:t>
      </w:r>
      <w:r w:rsidRPr="00E02BF4">
        <w:rPr>
          <w:rFonts w:ascii="Times New Roman" w:eastAsia="Times New Roman" w:hAnsi="Times New Roman" w:cs="Times New Roman"/>
          <w:b/>
          <w:bCs/>
          <w:sz w:val="24"/>
          <w:szCs w:val="24"/>
          <w:lang w:val="es-ES"/>
        </w:rPr>
        <w:t>evaluación</w:t>
      </w:r>
      <w:r w:rsidRPr="00E02BF4">
        <w:rPr>
          <w:rFonts w:ascii="Times New Roman" w:eastAsia="Times New Roman" w:hAnsi="Times New Roman" w:cs="Times New Roman"/>
          <w:b/>
          <w:bCs/>
          <w:spacing w:val="-1"/>
          <w:sz w:val="24"/>
          <w:szCs w:val="24"/>
          <w:lang w:val="es-ES"/>
        </w:rPr>
        <w:t xml:space="preserve"> </w:t>
      </w:r>
      <w:r w:rsidRPr="00E02BF4">
        <w:rPr>
          <w:rFonts w:ascii="Times New Roman" w:eastAsia="Times New Roman" w:hAnsi="Times New Roman" w:cs="Times New Roman"/>
          <w:b/>
          <w:bCs/>
          <w:sz w:val="24"/>
          <w:szCs w:val="24"/>
          <w:lang w:val="es-ES"/>
        </w:rPr>
        <w:t>final,</w:t>
      </w:r>
      <w:r w:rsidRPr="00E02BF4">
        <w:rPr>
          <w:rFonts w:ascii="Times New Roman" w:eastAsia="Times New Roman" w:hAnsi="Times New Roman" w:cs="Times New Roman"/>
          <w:b/>
          <w:bCs/>
          <w:spacing w:val="1"/>
          <w:sz w:val="24"/>
          <w:szCs w:val="24"/>
          <w:lang w:val="es-ES"/>
        </w:rPr>
        <w:t xml:space="preserve"> </w:t>
      </w:r>
      <w:r w:rsidRPr="00E02BF4">
        <w:rPr>
          <w:rFonts w:ascii="Times New Roman" w:eastAsia="Times New Roman" w:hAnsi="Times New Roman" w:cs="Times New Roman"/>
          <w:b/>
          <w:bCs/>
          <w:sz w:val="24"/>
          <w:szCs w:val="24"/>
          <w:lang w:val="es-ES"/>
        </w:rPr>
        <w:t>el</w:t>
      </w:r>
      <w:r w:rsidRPr="00E02BF4">
        <w:rPr>
          <w:rFonts w:ascii="Times New Roman" w:eastAsia="Times New Roman" w:hAnsi="Times New Roman" w:cs="Times New Roman"/>
          <w:b/>
          <w:bCs/>
          <w:spacing w:val="-6"/>
          <w:sz w:val="24"/>
          <w:szCs w:val="24"/>
          <w:lang w:val="es-ES"/>
        </w:rPr>
        <w:t xml:space="preserve"> </w:t>
      </w:r>
      <w:r w:rsidRPr="00E02BF4">
        <w:rPr>
          <w:rFonts w:ascii="Times New Roman" w:eastAsia="Times New Roman" w:hAnsi="Times New Roman" w:cs="Times New Roman"/>
          <w:b/>
          <w:bCs/>
          <w:sz w:val="24"/>
          <w:szCs w:val="24"/>
          <w:lang w:val="es-ES"/>
        </w:rPr>
        <w:t>estudiante</w:t>
      </w:r>
      <w:r w:rsidRPr="00E02BF4">
        <w:rPr>
          <w:rFonts w:ascii="Times New Roman" w:eastAsia="Times New Roman" w:hAnsi="Times New Roman" w:cs="Times New Roman"/>
          <w:b/>
          <w:bCs/>
          <w:spacing w:val="-7"/>
          <w:sz w:val="24"/>
          <w:szCs w:val="24"/>
          <w:lang w:val="es-ES"/>
        </w:rPr>
        <w:t xml:space="preserve"> </w:t>
      </w:r>
      <w:r w:rsidRPr="00E02BF4">
        <w:rPr>
          <w:rFonts w:ascii="Times New Roman" w:eastAsia="Times New Roman" w:hAnsi="Times New Roman" w:cs="Times New Roman"/>
          <w:b/>
          <w:bCs/>
          <w:sz w:val="24"/>
          <w:szCs w:val="24"/>
          <w:lang w:val="es-ES"/>
        </w:rPr>
        <w:t>deberá:</w:t>
      </w:r>
    </w:p>
    <w:p w:rsidR="00E02BF4" w:rsidRPr="00E02BF4" w:rsidRDefault="00E02BF4" w:rsidP="00E02BF4">
      <w:pPr>
        <w:widowControl w:val="0"/>
        <w:numPr>
          <w:ilvl w:val="0"/>
          <w:numId w:val="19"/>
        </w:numPr>
        <w:tabs>
          <w:tab w:val="left" w:pos="1200"/>
          <w:tab w:val="left" w:pos="1201"/>
        </w:tabs>
        <w:autoSpaceDE w:val="0"/>
        <w:autoSpaceDN w:val="0"/>
        <w:spacing w:before="121" w:after="0" w:line="240" w:lineRule="auto"/>
        <w:ind w:hanging="361"/>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lastRenderedPageBreak/>
        <w:t>Asistir</w:t>
      </w:r>
      <w:r w:rsidRPr="00E02BF4">
        <w:rPr>
          <w:rFonts w:ascii="Times New Roman" w:eastAsia="Times New Roman" w:hAnsi="Times New Roman" w:cs="Times New Roman"/>
          <w:spacing w:val="-3"/>
          <w:sz w:val="24"/>
          <w:szCs w:val="24"/>
          <w:lang w:val="es-ES"/>
        </w:rPr>
        <w:t xml:space="preserve"> </w:t>
      </w:r>
      <w:r w:rsidRPr="00E02BF4">
        <w:rPr>
          <w:rFonts w:ascii="Times New Roman" w:eastAsia="Times New Roman" w:hAnsi="Times New Roman" w:cs="Times New Roman"/>
          <w:sz w:val="24"/>
          <w:szCs w:val="24"/>
          <w:lang w:val="es-ES"/>
        </w:rPr>
        <w:t>a</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clases</w:t>
      </w:r>
      <w:r w:rsidRPr="00E02BF4">
        <w:rPr>
          <w:rFonts w:ascii="Times New Roman" w:eastAsia="Times New Roman" w:hAnsi="Times New Roman" w:cs="Times New Roman"/>
          <w:spacing w:val="-6"/>
          <w:sz w:val="24"/>
          <w:szCs w:val="24"/>
          <w:lang w:val="es-ES"/>
        </w:rPr>
        <w:t xml:space="preserve"> </w:t>
      </w:r>
      <w:r w:rsidRPr="00E02BF4">
        <w:rPr>
          <w:rFonts w:ascii="Times New Roman" w:eastAsia="Times New Roman" w:hAnsi="Times New Roman" w:cs="Times New Roman"/>
          <w:sz w:val="24"/>
          <w:szCs w:val="24"/>
          <w:lang w:val="es-ES"/>
        </w:rPr>
        <w:t>como</w:t>
      </w:r>
      <w:r w:rsidRPr="00E02BF4">
        <w:rPr>
          <w:rFonts w:ascii="Times New Roman" w:eastAsia="Times New Roman" w:hAnsi="Times New Roman" w:cs="Times New Roman"/>
          <w:spacing w:val="3"/>
          <w:sz w:val="24"/>
          <w:szCs w:val="24"/>
          <w:lang w:val="es-ES"/>
        </w:rPr>
        <w:t xml:space="preserve"> </w:t>
      </w:r>
      <w:r w:rsidRPr="00E02BF4">
        <w:rPr>
          <w:rFonts w:ascii="Times New Roman" w:eastAsia="Times New Roman" w:hAnsi="Times New Roman" w:cs="Times New Roman"/>
          <w:sz w:val="24"/>
          <w:szCs w:val="24"/>
          <w:lang w:val="es-ES"/>
        </w:rPr>
        <w:t>mínimo</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70%.</w:t>
      </w:r>
    </w:p>
    <w:p w:rsidR="00E02BF4" w:rsidRDefault="00E02BF4" w:rsidP="00E02BF4">
      <w:pPr>
        <w:widowControl w:val="0"/>
        <w:numPr>
          <w:ilvl w:val="0"/>
          <w:numId w:val="19"/>
        </w:numPr>
        <w:tabs>
          <w:tab w:val="left" w:pos="1200"/>
          <w:tab w:val="left" w:pos="1201"/>
        </w:tabs>
        <w:autoSpaceDE w:val="0"/>
        <w:autoSpaceDN w:val="0"/>
        <w:spacing w:before="2" w:after="0" w:line="240" w:lineRule="auto"/>
        <w:ind w:hanging="361"/>
        <w:rPr>
          <w:rFonts w:ascii="Times New Roman" w:eastAsia="Times New Roman" w:hAnsi="Times New Roman" w:cs="Times New Roman"/>
          <w:sz w:val="24"/>
          <w:szCs w:val="24"/>
          <w:lang w:val="es-ES"/>
        </w:rPr>
      </w:pPr>
      <w:r w:rsidRPr="00E02BF4">
        <w:rPr>
          <w:rFonts w:ascii="Times New Roman" w:eastAsia="Times New Roman" w:hAnsi="Times New Roman" w:cs="Times New Roman"/>
          <w:sz w:val="24"/>
          <w:szCs w:val="24"/>
          <w:lang w:val="es-ES"/>
        </w:rPr>
        <w:t>Acumular</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como</w:t>
      </w:r>
      <w:r w:rsidRPr="00E02BF4">
        <w:rPr>
          <w:rFonts w:ascii="Times New Roman" w:eastAsia="Times New Roman" w:hAnsi="Times New Roman" w:cs="Times New Roman"/>
          <w:spacing w:val="7"/>
          <w:sz w:val="24"/>
          <w:szCs w:val="24"/>
          <w:lang w:val="es-ES"/>
        </w:rPr>
        <w:t xml:space="preserve"> </w:t>
      </w:r>
      <w:r w:rsidRPr="00E02BF4">
        <w:rPr>
          <w:rFonts w:ascii="Times New Roman" w:eastAsia="Times New Roman" w:hAnsi="Times New Roman" w:cs="Times New Roman"/>
          <w:sz w:val="24"/>
          <w:szCs w:val="24"/>
          <w:lang w:val="es-ES"/>
        </w:rPr>
        <w:t>mínimo</w:t>
      </w:r>
      <w:r w:rsidRPr="00E02BF4">
        <w:rPr>
          <w:rFonts w:ascii="Times New Roman" w:eastAsia="Times New Roman" w:hAnsi="Times New Roman" w:cs="Times New Roman"/>
          <w:spacing w:val="2"/>
          <w:sz w:val="24"/>
          <w:szCs w:val="24"/>
          <w:lang w:val="es-ES"/>
        </w:rPr>
        <w:t xml:space="preserve"> </w:t>
      </w:r>
      <w:r w:rsidRPr="00E02BF4">
        <w:rPr>
          <w:rFonts w:ascii="Times New Roman" w:eastAsia="Times New Roman" w:hAnsi="Times New Roman" w:cs="Times New Roman"/>
          <w:sz w:val="24"/>
          <w:szCs w:val="24"/>
          <w:lang w:val="es-ES"/>
        </w:rPr>
        <w:t>el</w:t>
      </w:r>
      <w:r w:rsidRPr="00E02BF4">
        <w:rPr>
          <w:rFonts w:ascii="Times New Roman" w:eastAsia="Times New Roman" w:hAnsi="Times New Roman" w:cs="Times New Roman"/>
          <w:spacing w:val="-10"/>
          <w:sz w:val="24"/>
          <w:szCs w:val="24"/>
          <w:lang w:val="es-ES"/>
        </w:rPr>
        <w:t xml:space="preserve"> </w:t>
      </w:r>
      <w:r w:rsidRPr="00E02BF4">
        <w:rPr>
          <w:rFonts w:ascii="Times New Roman" w:eastAsia="Times New Roman" w:hAnsi="Times New Roman" w:cs="Times New Roman"/>
          <w:sz w:val="24"/>
          <w:szCs w:val="24"/>
          <w:lang w:val="es-ES"/>
        </w:rPr>
        <w:t>60%</w:t>
      </w:r>
      <w:r w:rsidRPr="00E02BF4">
        <w:rPr>
          <w:rFonts w:ascii="Times New Roman" w:eastAsia="Times New Roman" w:hAnsi="Times New Roman" w:cs="Times New Roman"/>
          <w:spacing w:val="-1"/>
          <w:sz w:val="24"/>
          <w:szCs w:val="24"/>
          <w:lang w:val="es-ES"/>
        </w:rPr>
        <w:t xml:space="preserve"> </w:t>
      </w:r>
      <w:r w:rsidRPr="00E02BF4">
        <w:rPr>
          <w:rFonts w:ascii="Times New Roman" w:eastAsia="Times New Roman" w:hAnsi="Times New Roman" w:cs="Times New Roman"/>
          <w:sz w:val="24"/>
          <w:szCs w:val="24"/>
          <w:lang w:val="es-ES"/>
        </w:rPr>
        <w:t>del</w:t>
      </w:r>
      <w:r w:rsidRPr="00E02BF4">
        <w:rPr>
          <w:rFonts w:ascii="Times New Roman" w:eastAsia="Times New Roman" w:hAnsi="Times New Roman" w:cs="Times New Roman"/>
          <w:spacing w:val="-10"/>
          <w:sz w:val="24"/>
          <w:szCs w:val="24"/>
          <w:lang w:val="es-ES"/>
        </w:rPr>
        <w:t xml:space="preserve"> </w:t>
      </w:r>
      <w:r w:rsidRPr="00E02BF4">
        <w:rPr>
          <w:rFonts w:ascii="Times New Roman" w:eastAsia="Times New Roman" w:hAnsi="Times New Roman" w:cs="Times New Roman"/>
          <w:sz w:val="24"/>
          <w:szCs w:val="24"/>
          <w:lang w:val="es-ES"/>
        </w:rPr>
        <w:t>proceso.</w:t>
      </w:r>
    </w:p>
    <w:p w:rsidR="00E72DC7" w:rsidRPr="00E02BF4" w:rsidRDefault="00E72DC7" w:rsidP="00E72DC7">
      <w:pPr>
        <w:widowControl w:val="0"/>
        <w:tabs>
          <w:tab w:val="left" w:pos="1200"/>
          <w:tab w:val="left" w:pos="1201"/>
        </w:tabs>
        <w:autoSpaceDE w:val="0"/>
        <w:autoSpaceDN w:val="0"/>
        <w:spacing w:before="2" w:after="0" w:line="240" w:lineRule="auto"/>
        <w:ind w:left="1200"/>
        <w:rPr>
          <w:rFonts w:ascii="Times New Roman" w:eastAsia="Times New Roman" w:hAnsi="Times New Roman" w:cs="Times New Roman"/>
          <w:sz w:val="24"/>
          <w:szCs w:val="24"/>
          <w:lang w:val="es-ES"/>
        </w:rPr>
      </w:pPr>
    </w:p>
    <w:p w:rsidR="00E02BF4" w:rsidRPr="00E02BF4" w:rsidRDefault="00E02BF4" w:rsidP="00E02BF4">
      <w:pPr>
        <w:widowControl w:val="0"/>
        <w:numPr>
          <w:ilvl w:val="0"/>
          <w:numId w:val="21"/>
        </w:numPr>
        <w:tabs>
          <w:tab w:val="left" w:pos="764"/>
        </w:tabs>
        <w:autoSpaceDE w:val="0"/>
        <w:autoSpaceDN w:val="0"/>
        <w:spacing w:before="117" w:after="0" w:line="348" w:lineRule="auto"/>
        <w:ind w:left="479" w:right="6879" w:hanging="183"/>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pacing w:val="-1"/>
          <w:sz w:val="24"/>
          <w:szCs w:val="24"/>
          <w:lang w:val="es-ES"/>
        </w:rPr>
        <w:t>BIBLIOGRAFÍA</w:t>
      </w:r>
      <w:r w:rsidRPr="00E02BF4">
        <w:rPr>
          <w:rFonts w:ascii="Times New Roman" w:eastAsia="Times New Roman" w:hAnsi="Times New Roman" w:cs="Times New Roman"/>
          <w:b/>
          <w:bCs/>
          <w:spacing w:val="-57"/>
          <w:sz w:val="24"/>
          <w:szCs w:val="24"/>
          <w:lang w:val="es-ES"/>
        </w:rPr>
        <w:t xml:space="preserve"> </w:t>
      </w:r>
      <w:r w:rsidRPr="00E02BF4">
        <w:rPr>
          <w:rFonts w:ascii="Times New Roman" w:eastAsia="Times New Roman" w:hAnsi="Times New Roman" w:cs="Times New Roman"/>
          <w:b/>
          <w:bCs/>
          <w:sz w:val="24"/>
          <w:szCs w:val="24"/>
          <w:lang w:val="es-ES"/>
        </w:rPr>
        <w:t>Básica</w:t>
      </w:r>
    </w:p>
    <w:p w:rsidR="00E02BF4" w:rsidRPr="00E02BF4" w:rsidRDefault="00E02BF4" w:rsidP="00E02BF4">
      <w:pPr>
        <w:widowControl w:val="0"/>
        <w:numPr>
          <w:ilvl w:val="0"/>
          <w:numId w:val="18"/>
        </w:numPr>
        <w:tabs>
          <w:tab w:val="left" w:pos="764"/>
        </w:tabs>
        <w:autoSpaceDE w:val="0"/>
        <w:autoSpaceDN w:val="0"/>
        <w:spacing w:before="159" w:after="0" w:line="240" w:lineRule="auto"/>
        <w:ind w:hanging="285"/>
        <w:jc w:val="both"/>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Martín, Julio.</w:t>
      </w:r>
      <w:r w:rsidRPr="00E02BF4">
        <w:rPr>
          <w:rFonts w:ascii="Times New Roman" w:eastAsia="Times New Roman" w:hAnsi="Times New Roman" w:cs="Times New Roman"/>
          <w:spacing w:val="1"/>
          <w:sz w:val="24"/>
          <w:lang w:val="es-ES"/>
        </w:rPr>
        <w:t xml:space="preserve"> </w:t>
      </w:r>
      <w:r w:rsidRPr="00E02BF4">
        <w:rPr>
          <w:rFonts w:ascii="Times New Roman" w:eastAsia="Times New Roman" w:hAnsi="Times New Roman" w:cs="Times New Roman"/>
          <w:sz w:val="24"/>
          <w:lang w:val="es-ES"/>
        </w:rPr>
        <w:t>(1993).</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i/>
          <w:sz w:val="24"/>
          <w:lang w:val="es-ES"/>
        </w:rPr>
        <w:t>Introducción</w:t>
      </w:r>
      <w:r w:rsidRPr="00E02BF4">
        <w:rPr>
          <w:rFonts w:ascii="Times New Roman" w:eastAsia="Times New Roman" w:hAnsi="Times New Roman" w:cs="Times New Roman"/>
          <w:i/>
          <w:spacing w:val="-1"/>
          <w:sz w:val="24"/>
          <w:lang w:val="es-ES"/>
        </w:rPr>
        <w:t xml:space="preserve"> </w:t>
      </w:r>
      <w:r w:rsidRPr="00E02BF4">
        <w:rPr>
          <w:rFonts w:ascii="Times New Roman" w:eastAsia="Times New Roman" w:hAnsi="Times New Roman" w:cs="Times New Roman"/>
          <w:i/>
          <w:sz w:val="24"/>
          <w:lang w:val="es-ES"/>
        </w:rPr>
        <w:t>a</w:t>
      </w:r>
      <w:r w:rsidRPr="00E02BF4">
        <w:rPr>
          <w:rFonts w:ascii="Times New Roman" w:eastAsia="Times New Roman" w:hAnsi="Times New Roman" w:cs="Times New Roman"/>
          <w:i/>
          <w:spacing w:val="-1"/>
          <w:sz w:val="24"/>
          <w:lang w:val="es-ES"/>
        </w:rPr>
        <w:t xml:space="preserve"> </w:t>
      </w:r>
      <w:r w:rsidRPr="00E02BF4">
        <w:rPr>
          <w:rFonts w:ascii="Times New Roman" w:eastAsia="Times New Roman" w:hAnsi="Times New Roman" w:cs="Times New Roman"/>
          <w:i/>
          <w:sz w:val="24"/>
          <w:lang w:val="es-ES"/>
        </w:rPr>
        <w:t>la</w:t>
      </w:r>
      <w:r w:rsidRPr="00E02BF4">
        <w:rPr>
          <w:rFonts w:ascii="Times New Roman" w:eastAsia="Times New Roman" w:hAnsi="Times New Roman" w:cs="Times New Roman"/>
          <w:i/>
          <w:spacing w:val="-6"/>
          <w:sz w:val="24"/>
          <w:lang w:val="es-ES"/>
        </w:rPr>
        <w:t xml:space="preserve"> </w:t>
      </w:r>
      <w:r w:rsidRPr="00E02BF4">
        <w:rPr>
          <w:rFonts w:ascii="Times New Roman" w:eastAsia="Times New Roman" w:hAnsi="Times New Roman" w:cs="Times New Roman"/>
          <w:i/>
          <w:sz w:val="24"/>
          <w:lang w:val="es-ES"/>
        </w:rPr>
        <w:t>Contabilidad</w:t>
      </w:r>
      <w:r w:rsidRPr="00E02BF4">
        <w:rPr>
          <w:rFonts w:ascii="Times New Roman" w:eastAsia="Times New Roman" w:hAnsi="Times New Roman" w:cs="Times New Roman"/>
          <w:i/>
          <w:spacing w:val="-2"/>
          <w:sz w:val="24"/>
          <w:lang w:val="es-ES"/>
        </w:rPr>
        <w:t xml:space="preserve"> </w:t>
      </w:r>
      <w:r w:rsidRPr="00E02BF4">
        <w:rPr>
          <w:rFonts w:ascii="Times New Roman" w:eastAsia="Times New Roman" w:hAnsi="Times New Roman" w:cs="Times New Roman"/>
          <w:i/>
          <w:sz w:val="24"/>
          <w:lang w:val="es-ES"/>
        </w:rPr>
        <w:t>de</w:t>
      </w:r>
      <w:r w:rsidRPr="00E02BF4">
        <w:rPr>
          <w:rFonts w:ascii="Times New Roman" w:eastAsia="Times New Roman" w:hAnsi="Times New Roman" w:cs="Times New Roman"/>
          <w:i/>
          <w:spacing w:val="-2"/>
          <w:sz w:val="24"/>
          <w:lang w:val="es-ES"/>
        </w:rPr>
        <w:t xml:space="preserve"> </w:t>
      </w:r>
      <w:r w:rsidRPr="00E02BF4">
        <w:rPr>
          <w:rFonts w:ascii="Times New Roman" w:eastAsia="Times New Roman" w:hAnsi="Times New Roman" w:cs="Times New Roman"/>
          <w:i/>
          <w:sz w:val="24"/>
          <w:lang w:val="es-ES"/>
        </w:rPr>
        <w:t xml:space="preserve">Gestión </w:t>
      </w:r>
      <w:r w:rsidRPr="00E02BF4">
        <w:rPr>
          <w:rFonts w:ascii="Times New Roman" w:eastAsia="Times New Roman" w:hAnsi="Times New Roman" w:cs="Times New Roman"/>
          <w:sz w:val="24"/>
          <w:lang w:val="es-ES"/>
        </w:rPr>
        <w:t>(2ª.ed.)</w:t>
      </w:r>
      <w:r w:rsidRPr="00E02BF4">
        <w:rPr>
          <w:rFonts w:ascii="Times New Roman" w:eastAsia="Times New Roman" w:hAnsi="Times New Roman" w:cs="Times New Roman"/>
          <w:spacing w:val="-4"/>
          <w:sz w:val="24"/>
          <w:lang w:val="es-ES"/>
        </w:rPr>
        <w:t xml:space="preserve"> </w:t>
      </w:r>
      <w:r w:rsidRPr="00E02BF4">
        <w:rPr>
          <w:rFonts w:ascii="Times New Roman" w:eastAsia="Times New Roman" w:hAnsi="Times New Roman" w:cs="Times New Roman"/>
          <w:sz w:val="24"/>
          <w:lang w:val="es-ES"/>
        </w:rPr>
        <w:t>Asunción:</w:t>
      </w:r>
      <w:r w:rsidRPr="00E02BF4">
        <w:rPr>
          <w:rFonts w:ascii="Times New Roman" w:eastAsia="Times New Roman" w:hAnsi="Times New Roman" w:cs="Times New Roman"/>
          <w:spacing w:val="-2"/>
          <w:sz w:val="24"/>
          <w:lang w:val="es-ES"/>
        </w:rPr>
        <w:t xml:space="preserve"> </w:t>
      </w:r>
      <w:r w:rsidRPr="00E02BF4">
        <w:rPr>
          <w:rFonts w:ascii="Times New Roman" w:eastAsia="Times New Roman" w:hAnsi="Times New Roman" w:cs="Times New Roman"/>
          <w:sz w:val="24"/>
          <w:lang w:val="es-ES"/>
        </w:rPr>
        <w:t>UAA</w:t>
      </w:r>
    </w:p>
    <w:p w:rsidR="00E02BF4" w:rsidRPr="00E02BF4" w:rsidRDefault="00E02BF4" w:rsidP="00E02BF4">
      <w:pPr>
        <w:widowControl w:val="0"/>
        <w:numPr>
          <w:ilvl w:val="0"/>
          <w:numId w:val="18"/>
        </w:numPr>
        <w:tabs>
          <w:tab w:val="left" w:pos="764"/>
        </w:tabs>
        <w:autoSpaceDE w:val="0"/>
        <w:autoSpaceDN w:val="0"/>
        <w:spacing w:before="3" w:after="0" w:line="240" w:lineRule="auto"/>
        <w:ind w:right="114"/>
        <w:jc w:val="both"/>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 xml:space="preserve">Polimeni F., Fabozzi A. y Adelberg, A. (2004). </w:t>
      </w:r>
      <w:r w:rsidRPr="00E02BF4">
        <w:rPr>
          <w:rFonts w:ascii="Times New Roman" w:eastAsia="Times New Roman" w:hAnsi="Times New Roman" w:cs="Times New Roman"/>
          <w:i/>
          <w:sz w:val="24"/>
          <w:lang w:val="es-ES"/>
        </w:rPr>
        <w:t>Contabilidad de Costos. Conceptos y</w:t>
      </w:r>
      <w:r w:rsidRPr="00E02BF4">
        <w:rPr>
          <w:rFonts w:ascii="Times New Roman" w:eastAsia="Times New Roman" w:hAnsi="Times New Roman" w:cs="Times New Roman"/>
          <w:i/>
          <w:spacing w:val="1"/>
          <w:sz w:val="24"/>
          <w:lang w:val="es-ES"/>
        </w:rPr>
        <w:t xml:space="preserve"> </w:t>
      </w:r>
      <w:r w:rsidRPr="00E02BF4">
        <w:rPr>
          <w:rFonts w:ascii="Times New Roman" w:eastAsia="Times New Roman" w:hAnsi="Times New Roman" w:cs="Times New Roman"/>
          <w:i/>
          <w:sz w:val="24"/>
          <w:lang w:val="es-ES"/>
        </w:rPr>
        <w:t xml:space="preserve">aplicaciones para la toma de decisiones gerenciales. </w:t>
      </w:r>
      <w:r w:rsidRPr="00E02BF4">
        <w:rPr>
          <w:rFonts w:ascii="Times New Roman" w:eastAsia="Times New Roman" w:hAnsi="Times New Roman" w:cs="Times New Roman"/>
          <w:sz w:val="24"/>
          <w:lang w:val="es-ES"/>
        </w:rPr>
        <w:t>(3ª ed.). R.S. México: McGraw-Hill</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Interamericana.</w:t>
      </w:r>
    </w:p>
    <w:p w:rsidR="00E02BF4" w:rsidRPr="00E02BF4" w:rsidRDefault="00E02BF4" w:rsidP="00E02BF4">
      <w:pPr>
        <w:widowControl w:val="0"/>
        <w:numPr>
          <w:ilvl w:val="0"/>
          <w:numId w:val="18"/>
        </w:numPr>
        <w:tabs>
          <w:tab w:val="left" w:pos="763"/>
          <w:tab w:val="left" w:pos="764"/>
        </w:tabs>
        <w:autoSpaceDE w:val="0"/>
        <w:autoSpaceDN w:val="0"/>
        <w:spacing w:before="5" w:after="0" w:line="237" w:lineRule="auto"/>
        <w:ind w:right="123"/>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Ramírez</w:t>
      </w:r>
      <w:r w:rsidRPr="00E02BF4">
        <w:rPr>
          <w:rFonts w:ascii="Times New Roman" w:eastAsia="Times New Roman" w:hAnsi="Times New Roman" w:cs="Times New Roman"/>
          <w:spacing w:val="43"/>
          <w:sz w:val="24"/>
          <w:lang w:val="es-ES"/>
        </w:rPr>
        <w:t xml:space="preserve"> </w:t>
      </w:r>
      <w:r w:rsidRPr="00E02BF4">
        <w:rPr>
          <w:rFonts w:ascii="Times New Roman" w:eastAsia="Times New Roman" w:hAnsi="Times New Roman" w:cs="Times New Roman"/>
          <w:sz w:val="24"/>
          <w:lang w:val="es-ES"/>
        </w:rPr>
        <w:t>Padilla,</w:t>
      </w:r>
      <w:r w:rsidRPr="00E02BF4">
        <w:rPr>
          <w:rFonts w:ascii="Times New Roman" w:eastAsia="Times New Roman" w:hAnsi="Times New Roman" w:cs="Times New Roman"/>
          <w:spacing w:val="46"/>
          <w:sz w:val="24"/>
          <w:lang w:val="es-ES"/>
        </w:rPr>
        <w:t xml:space="preserve"> </w:t>
      </w:r>
      <w:r w:rsidRPr="00E02BF4">
        <w:rPr>
          <w:rFonts w:ascii="Times New Roman" w:eastAsia="Times New Roman" w:hAnsi="Times New Roman" w:cs="Times New Roman"/>
          <w:sz w:val="24"/>
          <w:lang w:val="es-ES"/>
        </w:rPr>
        <w:t>David</w:t>
      </w:r>
      <w:r w:rsidRPr="00E02BF4">
        <w:rPr>
          <w:rFonts w:ascii="Times New Roman" w:eastAsia="Times New Roman" w:hAnsi="Times New Roman" w:cs="Times New Roman"/>
          <w:spacing w:val="45"/>
          <w:sz w:val="24"/>
          <w:lang w:val="es-ES"/>
        </w:rPr>
        <w:t xml:space="preserve"> </w:t>
      </w:r>
      <w:r w:rsidRPr="00E02BF4">
        <w:rPr>
          <w:rFonts w:ascii="Times New Roman" w:eastAsia="Times New Roman" w:hAnsi="Times New Roman" w:cs="Times New Roman"/>
          <w:sz w:val="24"/>
          <w:lang w:val="es-ES"/>
        </w:rPr>
        <w:t>Noel.</w:t>
      </w:r>
      <w:r w:rsidRPr="00E02BF4">
        <w:rPr>
          <w:rFonts w:ascii="Times New Roman" w:eastAsia="Times New Roman" w:hAnsi="Times New Roman" w:cs="Times New Roman"/>
          <w:spacing w:val="46"/>
          <w:sz w:val="24"/>
          <w:lang w:val="es-ES"/>
        </w:rPr>
        <w:t xml:space="preserve"> </w:t>
      </w:r>
      <w:r w:rsidRPr="00E02BF4">
        <w:rPr>
          <w:rFonts w:ascii="Times New Roman" w:eastAsia="Times New Roman" w:hAnsi="Times New Roman" w:cs="Times New Roman"/>
          <w:sz w:val="24"/>
          <w:lang w:val="es-ES"/>
        </w:rPr>
        <w:t>(2008).</w:t>
      </w:r>
      <w:r w:rsidRPr="00E02BF4">
        <w:rPr>
          <w:rFonts w:ascii="Times New Roman" w:eastAsia="Times New Roman" w:hAnsi="Times New Roman" w:cs="Times New Roman"/>
          <w:spacing w:val="46"/>
          <w:sz w:val="24"/>
          <w:lang w:val="es-ES"/>
        </w:rPr>
        <w:t xml:space="preserve"> </w:t>
      </w:r>
      <w:r w:rsidRPr="00E02BF4">
        <w:rPr>
          <w:rFonts w:ascii="Times New Roman" w:eastAsia="Times New Roman" w:hAnsi="Times New Roman" w:cs="Times New Roman"/>
          <w:sz w:val="24"/>
          <w:lang w:val="es-ES"/>
        </w:rPr>
        <w:t>Contabilidad</w:t>
      </w:r>
      <w:r w:rsidRPr="00E02BF4">
        <w:rPr>
          <w:rFonts w:ascii="Times New Roman" w:eastAsia="Times New Roman" w:hAnsi="Times New Roman" w:cs="Times New Roman"/>
          <w:spacing w:val="45"/>
          <w:sz w:val="24"/>
          <w:lang w:val="es-ES"/>
        </w:rPr>
        <w:t xml:space="preserve"> </w:t>
      </w:r>
      <w:r w:rsidRPr="00E02BF4">
        <w:rPr>
          <w:rFonts w:ascii="Times New Roman" w:eastAsia="Times New Roman" w:hAnsi="Times New Roman" w:cs="Times New Roman"/>
          <w:sz w:val="24"/>
          <w:lang w:val="es-ES"/>
        </w:rPr>
        <w:t>Administrativa.</w:t>
      </w:r>
      <w:r w:rsidRPr="00E02BF4">
        <w:rPr>
          <w:rFonts w:ascii="Times New Roman" w:eastAsia="Times New Roman" w:hAnsi="Times New Roman" w:cs="Times New Roman"/>
          <w:spacing w:val="46"/>
          <w:sz w:val="24"/>
          <w:lang w:val="es-ES"/>
        </w:rPr>
        <w:t xml:space="preserve"> </w:t>
      </w:r>
      <w:r w:rsidRPr="00E02BF4">
        <w:rPr>
          <w:rFonts w:ascii="Times New Roman" w:eastAsia="Times New Roman" w:hAnsi="Times New Roman" w:cs="Times New Roman"/>
          <w:sz w:val="24"/>
          <w:lang w:val="es-ES"/>
        </w:rPr>
        <w:t>(5ª</w:t>
      </w:r>
      <w:r w:rsidRPr="00E02BF4">
        <w:rPr>
          <w:rFonts w:ascii="Times New Roman" w:eastAsia="Times New Roman" w:hAnsi="Times New Roman" w:cs="Times New Roman"/>
          <w:spacing w:val="40"/>
          <w:sz w:val="24"/>
          <w:lang w:val="es-ES"/>
        </w:rPr>
        <w:t xml:space="preserve"> </w:t>
      </w:r>
      <w:r w:rsidRPr="00E02BF4">
        <w:rPr>
          <w:rFonts w:ascii="Times New Roman" w:eastAsia="Times New Roman" w:hAnsi="Times New Roman" w:cs="Times New Roman"/>
          <w:sz w:val="24"/>
          <w:lang w:val="es-ES"/>
        </w:rPr>
        <w:t>ed.).</w:t>
      </w:r>
      <w:r w:rsidRPr="00E02BF4">
        <w:rPr>
          <w:rFonts w:ascii="Times New Roman" w:eastAsia="Times New Roman" w:hAnsi="Times New Roman" w:cs="Times New Roman"/>
          <w:spacing w:val="47"/>
          <w:sz w:val="24"/>
          <w:lang w:val="es-ES"/>
        </w:rPr>
        <w:t xml:space="preserve"> </w:t>
      </w:r>
      <w:r w:rsidRPr="00E02BF4">
        <w:rPr>
          <w:rFonts w:ascii="Times New Roman" w:eastAsia="Times New Roman" w:hAnsi="Times New Roman" w:cs="Times New Roman"/>
          <w:sz w:val="24"/>
          <w:lang w:val="es-ES"/>
        </w:rPr>
        <w:t>México:</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McGraw-Hill.</w:t>
      </w:r>
    </w:p>
    <w:p w:rsidR="00E02BF4" w:rsidRPr="00E02BF4" w:rsidRDefault="00E02BF4" w:rsidP="00E02BF4">
      <w:pPr>
        <w:widowControl w:val="0"/>
        <w:numPr>
          <w:ilvl w:val="0"/>
          <w:numId w:val="18"/>
        </w:numPr>
        <w:autoSpaceDE w:val="0"/>
        <w:autoSpaceDN w:val="0"/>
        <w:spacing w:after="0" w:line="240" w:lineRule="auto"/>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 xml:space="preserve">Ripoll Feliu, Vicente -  Manual de Costes (Edición Gestión – 2000)   </w:t>
      </w:r>
    </w:p>
    <w:p w:rsidR="00E02BF4" w:rsidRPr="00E02BF4" w:rsidRDefault="00E02BF4" w:rsidP="00E02BF4">
      <w:pPr>
        <w:widowControl w:val="0"/>
        <w:tabs>
          <w:tab w:val="left" w:pos="764"/>
        </w:tabs>
        <w:autoSpaceDE w:val="0"/>
        <w:autoSpaceDN w:val="0"/>
        <w:spacing w:before="3" w:after="0" w:line="240" w:lineRule="auto"/>
        <w:ind w:left="763" w:right="114"/>
        <w:jc w:val="both"/>
        <w:rPr>
          <w:rFonts w:ascii="Times New Roman" w:eastAsia="Times New Roman" w:hAnsi="Times New Roman" w:cs="Times New Roman"/>
          <w:sz w:val="24"/>
          <w:lang w:val="es-ES"/>
        </w:rPr>
      </w:pPr>
    </w:p>
    <w:p w:rsidR="00E02BF4" w:rsidRPr="00E02BF4" w:rsidRDefault="00E02BF4" w:rsidP="00E02BF4">
      <w:pPr>
        <w:widowControl w:val="0"/>
        <w:autoSpaceDE w:val="0"/>
        <w:autoSpaceDN w:val="0"/>
        <w:spacing w:before="122" w:after="0" w:line="240" w:lineRule="auto"/>
        <w:ind w:left="479"/>
        <w:outlineLvl w:val="0"/>
        <w:rPr>
          <w:rFonts w:ascii="Times New Roman" w:eastAsia="Times New Roman" w:hAnsi="Times New Roman" w:cs="Times New Roman"/>
          <w:b/>
          <w:bCs/>
          <w:sz w:val="24"/>
          <w:szCs w:val="24"/>
          <w:lang w:val="es-ES"/>
        </w:rPr>
      </w:pPr>
      <w:r w:rsidRPr="00E02BF4">
        <w:rPr>
          <w:rFonts w:ascii="Times New Roman" w:eastAsia="Times New Roman" w:hAnsi="Times New Roman" w:cs="Times New Roman"/>
          <w:b/>
          <w:bCs/>
          <w:sz w:val="24"/>
          <w:szCs w:val="24"/>
          <w:lang w:val="es-ES"/>
        </w:rPr>
        <w:t>Complementaria</w:t>
      </w:r>
    </w:p>
    <w:p w:rsidR="00E72DC7" w:rsidRDefault="00E02BF4" w:rsidP="00E02BF4">
      <w:pPr>
        <w:widowControl w:val="0"/>
        <w:numPr>
          <w:ilvl w:val="0"/>
          <w:numId w:val="18"/>
        </w:numPr>
        <w:tabs>
          <w:tab w:val="left" w:pos="763"/>
          <w:tab w:val="left" w:pos="764"/>
        </w:tabs>
        <w:autoSpaceDE w:val="0"/>
        <w:autoSpaceDN w:val="0"/>
        <w:spacing w:before="121" w:after="0" w:line="237" w:lineRule="auto"/>
        <w:ind w:right="133"/>
        <w:rPr>
          <w:rFonts w:ascii="Times New Roman" w:eastAsia="Times New Roman" w:hAnsi="Times New Roman" w:cs="Times New Roman"/>
          <w:sz w:val="24"/>
          <w:lang w:val="es-ES"/>
        </w:rPr>
      </w:pPr>
      <w:r w:rsidRPr="00E02BF4">
        <w:rPr>
          <w:rFonts w:ascii="Times New Roman" w:eastAsia="Times New Roman" w:hAnsi="Times New Roman" w:cs="Times New Roman"/>
          <w:sz w:val="24"/>
          <w:lang w:val="es-ES"/>
        </w:rPr>
        <w:t>Horngren,</w:t>
      </w:r>
      <w:r w:rsidRPr="00E02BF4">
        <w:rPr>
          <w:rFonts w:ascii="Times New Roman" w:eastAsia="Times New Roman" w:hAnsi="Times New Roman" w:cs="Times New Roman"/>
          <w:spacing w:val="37"/>
          <w:sz w:val="24"/>
          <w:lang w:val="es-ES"/>
        </w:rPr>
        <w:t xml:space="preserve"> </w:t>
      </w:r>
      <w:r w:rsidRPr="00E02BF4">
        <w:rPr>
          <w:rFonts w:ascii="Times New Roman" w:eastAsia="Times New Roman" w:hAnsi="Times New Roman" w:cs="Times New Roman"/>
          <w:sz w:val="24"/>
          <w:lang w:val="es-ES"/>
        </w:rPr>
        <w:t>Ch</w:t>
      </w:r>
      <w:r w:rsidRPr="00E02BF4">
        <w:rPr>
          <w:rFonts w:ascii="Times New Roman" w:eastAsia="Times New Roman" w:hAnsi="Times New Roman" w:cs="Times New Roman"/>
          <w:spacing w:val="35"/>
          <w:sz w:val="24"/>
          <w:lang w:val="es-ES"/>
        </w:rPr>
        <w:t xml:space="preserve"> </w:t>
      </w:r>
      <w:r w:rsidRPr="00E02BF4">
        <w:rPr>
          <w:rFonts w:ascii="Times New Roman" w:eastAsia="Times New Roman" w:hAnsi="Times New Roman" w:cs="Times New Roman"/>
          <w:sz w:val="24"/>
          <w:lang w:val="es-ES"/>
        </w:rPr>
        <w:t>y</w:t>
      </w:r>
      <w:r w:rsidRPr="00E02BF4">
        <w:rPr>
          <w:rFonts w:ascii="Times New Roman" w:eastAsia="Times New Roman" w:hAnsi="Times New Roman" w:cs="Times New Roman"/>
          <w:spacing w:val="26"/>
          <w:sz w:val="24"/>
          <w:lang w:val="es-ES"/>
        </w:rPr>
        <w:t xml:space="preserve"> </w:t>
      </w:r>
      <w:r w:rsidRPr="00E02BF4">
        <w:rPr>
          <w:rFonts w:ascii="Times New Roman" w:eastAsia="Times New Roman" w:hAnsi="Times New Roman" w:cs="Times New Roman"/>
          <w:sz w:val="24"/>
          <w:lang w:val="es-ES"/>
        </w:rPr>
        <w:t>Sunden,</w:t>
      </w:r>
      <w:r w:rsidRPr="00E02BF4">
        <w:rPr>
          <w:rFonts w:ascii="Times New Roman" w:eastAsia="Times New Roman" w:hAnsi="Times New Roman" w:cs="Times New Roman"/>
          <w:spacing w:val="37"/>
          <w:sz w:val="24"/>
          <w:lang w:val="es-ES"/>
        </w:rPr>
        <w:t xml:space="preserve"> </w:t>
      </w:r>
      <w:r w:rsidRPr="00E02BF4">
        <w:rPr>
          <w:rFonts w:ascii="Times New Roman" w:eastAsia="Times New Roman" w:hAnsi="Times New Roman" w:cs="Times New Roman"/>
          <w:sz w:val="24"/>
          <w:lang w:val="es-ES"/>
        </w:rPr>
        <w:t>G.</w:t>
      </w:r>
      <w:r w:rsidRPr="00E02BF4">
        <w:rPr>
          <w:rFonts w:ascii="Times New Roman" w:eastAsia="Times New Roman" w:hAnsi="Times New Roman" w:cs="Times New Roman"/>
          <w:spacing w:val="33"/>
          <w:sz w:val="24"/>
          <w:lang w:val="es-ES"/>
        </w:rPr>
        <w:t xml:space="preserve"> </w:t>
      </w:r>
      <w:r w:rsidRPr="00E02BF4">
        <w:rPr>
          <w:rFonts w:ascii="Times New Roman" w:eastAsia="Times New Roman" w:hAnsi="Times New Roman" w:cs="Times New Roman"/>
          <w:sz w:val="24"/>
          <w:lang w:val="es-ES"/>
        </w:rPr>
        <w:t>(2000)</w:t>
      </w:r>
      <w:r w:rsidRPr="00E02BF4">
        <w:rPr>
          <w:rFonts w:ascii="Times New Roman" w:eastAsia="Times New Roman" w:hAnsi="Times New Roman" w:cs="Times New Roman"/>
          <w:spacing w:val="32"/>
          <w:sz w:val="24"/>
          <w:lang w:val="es-ES"/>
        </w:rPr>
        <w:t xml:space="preserve"> </w:t>
      </w:r>
      <w:r w:rsidRPr="00E02BF4">
        <w:rPr>
          <w:rFonts w:ascii="Times New Roman" w:eastAsia="Times New Roman" w:hAnsi="Times New Roman" w:cs="Times New Roman"/>
          <w:sz w:val="24"/>
          <w:lang w:val="es-ES"/>
        </w:rPr>
        <w:t>Contabilidad</w:t>
      </w:r>
      <w:r w:rsidRPr="00E02BF4">
        <w:rPr>
          <w:rFonts w:ascii="Times New Roman" w:eastAsia="Times New Roman" w:hAnsi="Times New Roman" w:cs="Times New Roman"/>
          <w:spacing w:val="40"/>
          <w:sz w:val="24"/>
          <w:lang w:val="es-ES"/>
        </w:rPr>
        <w:t xml:space="preserve"> </w:t>
      </w:r>
      <w:r w:rsidRPr="00E02BF4">
        <w:rPr>
          <w:rFonts w:ascii="Times New Roman" w:eastAsia="Times New Roman" w:hAnsi="Times New Roman" w:cs="Times New Roman"/>
          <w:sz w:val="24"/>
          <w:lang w:val="es-ES"/>
        </w:rPr>
        <w:t>de</w:t>
      </w:r>
      <w:r w:rsidRPr="00E02BF4">
        <w:rPr>
          <w:rFonts w:ascii="Times New Roman" w:eastAsia="Times New Roman" w:hAnsi="Times New Roman" w:cs="Times New Roman"/>
          <w:spacing w:val="34"/>
          <w:sz w:val="24"/>
          <w:lang w:val="es-ES"/>
        </w:rPr>
        <w:t xml:space="preserve"> </w:t>
      </w:r>
      <w:r w:rsidRPr="00E02BF4">
        <w:rPr>
          <w:rFonts w:ascii="Times New Roman" w:eastAsia="Times New Roman" w:hAnsi="Times New Roman" w:cs="Times New Roman"/>
          <w:sz w:val="24"/>
          <w:lang w:val="es-ES"/>
        </w:rPr>
        <w:t>Costos</w:t>
      </w:r>
      <w:r w:rsidR="00E72DC7">
        <w:rPr>
          <w:rFonts w:ascii="Times New Roman" w:eastAsia="Times New Roman" w:hAnsi="Times New Roman" w:cs="Times New Roman"/>
          <w:sz w:val="24"/>
          <w:lang w:val="es-ES"/>
        </w:rPr>
        <w:t xml:space="preserve"> </w:t>
      </w:r>
      <w:r w:rsidRPr="00E02BF4">
        <w:rPr>
          <w:rFonts w:ascii="Times New Roman" w:eastAsia="Times New Roman" w:hAnsi="Times New Roman" w:cs="Times New Roman"/>
          <w:sz w:val="24"/>
          <w:lang w:val="es-ES"/>
        </w:rPr>
        <w:t>.(8ª.ed.)</w:t>
      </w:r>
      <w:r w:rsidRPr="00E02BF4">
        <w:rPr>
          <w:rFonts w:ascii="Times New Roman" w:eastAsia="Times New Roman" w:hAnsi="Times New Roman" w:cs="Times New Roman"/>
          <w:spacing w:val="33"/>
          <w:sz w:val="24"/>
          <w:lang w:val="es-ES"/>
        </w:rPr>
        <w:t xml:space="preserve"> </w:t>
      </w:r>
      <w:r w:rsidRPr="00E02BF4">
        <w:rPr>
          <w:rFonts w:ascii="Times New Roman" w:eastAsia="Times New Roman" w:hAnsi="Times New Roman" w:cs="Times New Roman"/>
          <w:sz w:val="24"/>
          <w:lang w:val="es-ES"/>
        </w:rPr>
        <w:t>México</w:t>
      </w:r>
      <w:r w:rsidRPr="00E02BF4">
        <w:rPr>
          <w:rFonts w:ascii="Times New Roman" w:eastAsia="Times New Roman" w:hAnsi="Times New Roman" w:cs="Times New Roman"/>
          <w:spacing w:val="40"/>
          <w:sz w:val="24"/>
          <w:lang w:val="es-ES"/>
        </w:rPr>
        <w:t xml:space="preserve"> </w:t>
      </w:r>
      <w:r w:rsidRPr="00E02BF4">
        <w:rPr>
          <w:rFonts w:ascii="Times New Roman" w:eastAsia="Times New Roman" w:hAnsi="Times New Roman" w:cs="Times New Roman"/>
          <w:sz w:val="24"/>
          <w:lang w:val="es-ES"/>
        </w:rPr>
        <w:t>:</w:t>
      </w:r>
      <w:r w:rsidRPr="00E02BF4">
        <w:rPr>
          <w:rFonts w:ascii="Times New Roman" w:eastAsia="Times New Roman" w:hAnsi="Times New Roman" w:cs="Times New Roman"/>
          <w:spacing w:val="36"/>
          <w:sz w:val="24"/>
          <w:lang w:val="es-ES"/>
        </w:rPr>
        <w:t xml:space="preserve"> </w:t>
      </w:r>
      <w:r w:rsidRPr="00E02BF4">
        <w:rPr>
          <w:rFonts w:ascii="Times New Roman" w:eastAsia="Times New Roman" w:hAnsi="Times New Roman" w:cs="Times New Roman"/>
          <w:sz w:val="24"/>
          <w:lang w:val="es-ES"/>
        </w:rPr>
        <w:t>Prentice</w:t>
      </w:r>
      <w:r w:rsidRPr="00E02BF4">
        <w:rPr>
          <w:rFonts w:ascii="Times New Roman" w:eastAsia="Times New Roman" w:hAnsi="Times New Roman" w:cs="Times New Roman"/>
          <w:spacing w:val="-57"/>
          <w:sz w:val="24"/>
          <w:lang w:val="es-ES"/>
        </w:rPr>
        <w:t xml:space="preserve"> </w:t>
      </w:r>
      <w:r w:rsidRPr="00E02BF4">
        <w:rPr>
          <w:rFonts w:ascii="Times New Roman" w:eastAsia="Times New Roman" w:hAnsi="Times New Roman" w:cs="Times New Roman"/>
          <w:sz w:val="24"/>
          <w:lang w:val="es-ES"/>
        </w:rPr>
        <w:t>Hall</w:t>
      </w:r>
    </w:p>
    <w:p w:rsidR="00E72DC7" w:rsidRDefault="00E72DC7">
      <w:pPr>
        <w:rPr>
          <w:rFonts w:ascii="Times New Roman" w:eastAsia="Times New Roman" w:hAnsi="Times New Roman" w:cs="Times New Roman"/>
          <w:sz w:val="24"/>
          <w:lang w:val="es-ES"/>
        </w:rPr>
      </w:pPr>
      <w:r>
        <w:rPr>
          <w:rFonts w:ascii="Times New Roman" w:eastAsia="Times New Roman" w:hAnsi="Times New Roman" w:cs="Times New Roman"/>
          <w:sz w:val="24"/>
          <w:lang w:val="es-ES"/>
        </w:rPr>
        <w:br w:type="page"/>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IDENTIFICACIÓN</w:t>
      </w:r>
    </w:p>
    <w:p w:rsidR="00BB67A0" w:rsidRDefault="00E02BF4">
      <w:pPr>
        <w:pBdr>
          <w:top w:val="nil"/>
          <w:left w:val="nil"/>
          <w:bottom w:val="nil"/>
          <w:right w:val="nil"/>
          <w:between w:val="nil"/>
        </w:pBdr>
        <w:tabs>
          <w:tab w:val="center" w:pos="4420"/>
        </w:tabs>
        <w:spacing w:after="0" w:line="240" w:lineRule="auto"/>
        <w:rPr>
          <w:rFonts w:ascii="Times New Roman" w:eastAsia="Times New Roman" w:hAnsi="Times New Roman" w:cs="Times New Roman"/>
          <w:color w:val="000000"/>
        </w:rPr>
      </w:pPr>
      <w:bookmarkStart w:id="3" w:name="_heading=h.3znysh7" w:colFirst="0" w:colLast="0"/>
      <w:bookmarkEnd w:id="3"/>
      <w:r>
        <w:rPr>
          <w:rFonts w:ascii="Times New Roman" w:eastAsia="Times New Roman" w:hAnsi="Times New Roman" w:cs="Times New Roman"/>
          <w:color w:val="000000"/>
        </w:rPr>
        <w:t xml:space="preserve">Asignatura: </w:t>
      </w:r>
      <w:r>
        <w:rPr>
          <w:rFonts w:ascii="Times New Roman" w:eastAsia="Times New Roman" w:hAnsi="Times New Roman" w:cs="Times New Roman"/>
          <w:b/>
          <w:color w:val="000000"/>
        </w:rPr>
        <w:t>CONTABILIDAD FINANCIERA IV</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Semestre: </w:t>
      </w: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Área: </w:t>
      </w:r>
      <w:r>
        <w:rPr>
          <w:rFonts w:ascii="Times New Roman" w:eastAsia="Times New Roman" w:hAnsi="Times New Roman" w:cs="Times New Roman"/>
          <w:b/>
          <w:sz w:val="24"/>
          <w:szCs w:val="24"/>
        </w:rPr>
        <w:t>Técnico - Profesional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Código: </w:t>
      </w:r>
      <w:r>
        <w:rPr>
          <w:rFonts w:ascii="Times New Roman" w:eastAsia="Times New Roman" w:hAnsi="Times New Roman" w:cs="Times New Roman"/>
          <w:b/>
          <w:sz w:val="24"/>
          <w:szCs w:val="24"/>
        </w:rPr>
        <w:t>2037</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Prerrequisito: </w:t>
      </w:r>
      <w:r>
        <w:rPr>
          <w:rFonts w:ascii="Times New Roman" w:eastAsia="Times New Roman" w:hAnsi="Times New Roman" w:cs="Times New Roman"/>
          <w:b/>
          <w:sz w:val="24"/>
          <w:szCs w:val="24"/>
        </w:rPr>
        <w:t>Contabilidad Financiera III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Carga horaria: </w:t>
      </w:r>
      <w:r>
        <w:rPr>
          <w:rFonts w:ascii="Times New Roman" w:eastAsia="Times New Roman" w:hAnsi="Times New Roman" w:cs="Times New Roman"/>
          <w:b/>
          <w:sz w:val="24"/>
          <w:szCs w:val="24"/>
        </w:rPr>
        <w:t xml:space="preserve">68 horas reloj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Horas semanales: </w:t>
      </w:r>
      <w:r>
        <w:rPr>
          <w:rFonts w:ascii="Times New Roman" w:eastAsia="Times New Roman" w:hAnsi="Times New Roman" w:cs="Times New Roman"/>
          <w:b/>
          <w:sz w:val="24"/>
          <w:szCs w:val="24"/>
        </w:rPr>
        <w:t>4 horas reloj</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asignatura busca dar respuestas a las características agrícola-ganaderas de nuestro país.</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República del Paraguay es un país eminentemente agrícola ganadero, es conocido internacionalmente con estas producciones, por lo que la formación profesional del Contador Público debe conocer suficientemente estos sectores económicos, en términos del tratamiento contable que debe darse a los mismos, de modo tal que la información contenida en los estados financieros de las empresas agrícola ganaderas refleje la verdadera situación patrimonial de las mismas. Igualmente, con esta asignatura se contemplan la formación en contabilidades sectoriales tales como las empresas constructoras y las hoteleras. </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GENÉRICAS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plantear y resolver problemas.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compromiso con la calidad.</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Promover el desarrollo sostenible del ambiente.</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ESPECÍFICAS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Capaz de generar, analizar, interpretar y suministrar los estados contables históricos y proyectados, presupuestos y sistemas de costos en todo tipo de entes, sean empresas, entidades públicas y organismos no gubernamentales.</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CAPACIDADES</w:t>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nociones básicas de las actividades agrícolas, ciclos y elementos de explotación.</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 clasificación de los cultivos.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el plan de cuentas del sector agrícola.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mecanismos de registración contable y las normas nacionales e internacionales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costos y medios de pagos de las actividades agrícolas.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el impacto ambiental y los efectos climáticos de la producción agrícola.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actividades ganaderas.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el plan de cuentas del sector ganadero.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 incorporación de las mercaderías al inventario.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cuestiones tributarias del sector ganadero.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el impacto ambiental y los efectos climáticos de la producción ganadera.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actividades de las empresas constructoras y hoteleras.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Conoce el tratamiento contable del sector hotelero y del sector de la construcción.</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criterios de valuación y exposición.</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las normas nacionales e internacionales vigentes aplicables al sector hotelero y al sector de la construcción.</w:t>
      </w:r>
    </w:p>
    <w:p w:rsidR="00BB67A0" w:rsidRDefault="00BB67A0">
      <w:pPr>
        <w:tabs>
          <w:tab w:val="left" w:pos="284"/>
        </w:tabs>
        <w:spacing w:after="0" w:line="240" w:lineRule="auto"/>
        <w:ind w:left="720"/>
        <w:jc w:val="both"/>
        <w:rPr>
          <w:rFonts w:ascii="Times New Roman" w:eastAsia="Times New Roman" w:hAnsi="Times New Roman" w:cs="Times New Roman"/>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 contablemente las actividades agrícolas.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Clasifica los diversos tipos de hacienda.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 contablemente las actividades ganaderas.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las cuentas típicas del plan de cuentas del sector ganadero y sus mecanismos de registración conforme a las normas nacionales e internacionales vigentes.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 las normas contables e internacionales para la registración contable de las operaciones generadas en el sector hotelero y en el sector de la construcción</w:t>
      </w:r>
    </w:p>
    <w:p w:rsidR="00BB67A0" w:rsidRDefault="00BB67A0">
      <w:p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Actúa objetiva y éticamente ante distintas situaciones de su realidad.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en equipo para realizar tareas referentes a la disciplina.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Constancia en la participación activa durante el desarrollo de la asignatura.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tolerancia ante la diversidad de opiniones.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las normas y las disposiciones reglamentarias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los requerimientos establecidos en la asignatura. </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Contabilidad agrícola</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Nociones de actividades agrícolas. Ciclo y elementos de la explotación agrícola. Clasificación de los cultivos. Análisis del plan de cuentas del sector: cuentas típicas de una explotación agrícola y su exposición en los estados financieros.  Mecanismos de registración. Normas nacionales e internacionales vigentes.  Tipos de costos: planillas auxiliares utilizadas para el cálculo de los diferentes productos. Incorporación de la producción agrícola al inventario. Criterios de valuación. Costos de producción. Beneficio o pérdida en la producción. Valuación de existencias. Comercialización y exportación de la producción agrícola. Medios de pago. </w:t>
      </w:r>
      <w:r>
        <w:rPr>
          <w:rFonts w:ascii="Times New Roman" w:eastAsia="Times New Roman" w:hAnsi="Times New Roman" w:cs="Times New Roman"/>
          <w:i/>
          <w:sz w:val="24"/>
          <w:szCs w:val="24"/>
        </w:rPr>
        <w:t>Comodities</w:t>
      </w:r>
      <w:r>
        <w:rPr>
          <w:rFonts w:ascii="Times New Roman" w:eastAsia="Times New Roman" w:hAnsi="Times New Roman" w:cs="Times New Roman"/>
          <w:sz w:val="24"/>
          <w:szCs w:val="24"/>
        </w:rPr>
        <w:t>. Normas impositivas (IRAGRO-IVA-otros impuestos). Casos prácticos. El impacto ambiental en el marco de las actividades agrícolas: generalidades. Efectos climáticos en la producción.</w:t>
      </w:r>
    </w:p>
    <w:p w:rsidR="00BB67A0" w:rsidRDefault="00E02BF4">
      <w:pPr>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UNIDAD 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Contabilidad ganadera</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Nociones de actividades ganaderas. Clasificación de los diversos tipos de hacienda. Análisis del plan de cuentas del sector: cuentas típicas (mortandad, procreo, revalorización o reclasificación, incorporación y baja de la hacienda en el inventario) de una explotación ganadera y su exposición en los estados financieros.  Mecanismos de registración. Normas nacionales e internacionales vigentes. Criterios de valuación y exposición. Comercialización de la producción. Criterios de trazabilidad. Importación de activos biológicos e insumos en la actividad ganadera. </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Incorporación al inventario de las mercaderías. Retenciones impositivas (IVA-renta) aplicables: fletes, seguros y otros. Contratos rurales: Clases de contratos. Redacción, documentación y respaldo.  Normas Impositivas (IRAGRO-IVA-otros impuestos). Guía de transferencia. Guía simple-SENACSA-marcas y señales. Casos prácticos. El impacto ambiental en el marco de las actividades ganaderas: generalidades. Efectos climáticos en la producción.</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III</w:t>
      </w:r>
    </w:p>
    <w:p w:rsidR="00BB67A0" w:rsidRDefault="00E02BF4">
      <w:pPr>
        <w:pStyle w:val="Ttulo"/>
        <w:jc w:val="both"/>
        <w:rPr>
          <w:b w:val="0"/>
          <w:sz w:val="24"/>
          <w:szCs w:val="24"/>
        </w:rPr>
      </w:pPr>
      <w:r>
        <w:rPr>
          <w:b w:val="0"/>
          <w:sz w:val="24"/>
          <w:szCs w:val="24"/>
        </w:rPr>
        <w:t>Contabilidades sectoriales. Empresas constructoras, empresas hoteleras</w:t>
      </w:r>
    </w:p>
    <w:p w:rsidR="00BB67A0" w:rsidRDefault="00E02BF4">
      <w:pPr>
        <w:pStyle w:val="Ttulo"/>
        <w:jc w:val="both"/>
        <w:rPr>
          <w:b w:val="0"/>
          <w:sz w:val="24"/>
          <w:szCs w:val="24"/>
        </w:rPr>
      </w:pPr>
      <w:r>
        <w:rPr>
          <w:b w:val="0"/>
          <w:sz w:val="24"/>
          <w:szCs w:val="24"/>
        </w:rPr>
        <w:t xml:space="preserve">Empresas constructoras: marco jurídico. Tratamiento contable de los contratos de construcción. Criterios de exposición. Ejecución, costos y certificados de obras. Rescisión del contrato de obras. Normas impositivas. Normas nacionales e internacionales vigentes. Casos prácticos. Empresas hoteleras: nociones de las actividades del ramo hotelero. Estados financieros del sector. Criterios de valuación y exposición: valuación de los servicios-costos directos y variables.  Reconocimiento de ingresos. Tipos. Fijación de precio de un servicio. Normas impositivas. Normas nacionales e internacionales vigentes. Casos prácticos. </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ENSEÑANZA Y APRENDIZAJE</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Aplicar las estrategias de aprendizaje que se adecuen al logro de habilidades, destrezas y actitudes de la asignatura acorde a las pautas establecidas en la </w:t>
      </w:r>
      <w:r>
        <w:rPr>
          <w:rFonts w:ascii="Times New Roman" w:eastAsia="Times New Roman" w:hAnsi="Times New Roman" w:cs="Times New Roman"/>
          <w:b/>
          <w:sz w:val="24"/>
          <w:szCs w:val="24"/>
        </w:rPr>
        <w:t>Guía del Docente.</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(dos evaluaciones parciales y trabajos prácticos): 40% de la calificación final.</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final (abarca el 100% del contenido programático de la asignatura): 60% de la calificación final.</w:t>
      </w:r>
    </w:p>
    <w:p w:rsidR="00BB67A0" w:rsidRDefault="00E02BF4">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acceder a la evaluación final, el estudiante deberá:</w:t>
      </w:r>
    </w:p>
    <w:p w:rsidR="00BB67A0" w:rsidRDefault="00E02BF4">
      <w:pPr>
        <w:numPr>
          <w:ilvl w:val="0"/>
          <w:numId w:val="1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Asistir a clases como mínimo 70%.</w:t>
      </w:r>
    </w:p>
    <w:p w:rsidR="00BB67A0" w:rsidRDefault="00E02BF4">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Acumular como mínimo el 60% del proceso.</w:t>
      </w:r>
    </w:p>
    <w:p w:rsidR="00BB67A0" w:rsidRDefault="00E02BF4">
      <w:pPr>
        <w:rPr>
          <w:rFonts w:ascii="Times New Roman" w:eastAsia="Times New Roman" w:hAnsi="Times New Roman" w:cs="Times New Roman"/>
          <w:sz w:val="24"/>
          <w:szCs w:val="24"/>
        </w:rPr>
      </w:pPr>
      <w:r>
        <w:br w:type="page"/>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BIBLIOGRAFÍA</w:t>
      </w:r>
    </w:p>
    <w:p w:rsidR="00BB67A0" w:rsidRDefault="00E02BF4">
      <w:pPr>
        <w:widowControl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Básica</w:t>
      </w:r>
    </w:p>
    <w:p w:rsidR="00BB67A0" w:rsidRDefault="00E02BF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Kester, Roy. Contabilidad Aplicada. (2ª. ed.) Barcelona: Labor.</w:t>
      </w:r>
    </w:p>
    <w:p w:rsidR="00BB67A0" w:rsidRDefault="00E02BF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Cholvis, Francisco (1980) Manual de Contabilidad. (25ª. ed.) Buenos Aires: El Ateneo.</w:t>
      </w:r>
    </w:p>
    <w:p w:rsidR="00BB67A0" w:rsidRDefault="00E02BF4">
      <w:pPr>
        <w:widowControl w:val="0"/>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Complementaria </w:t>
      </w:r>
    </w:p>
    <w:p w:rsidR="00BB67A0" w:rsidRDefault="00E02BF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Salas, Oriol Amat. (1992) Contabilidad y Finanzas de Hoteles. Barcelona: EADA. </w:t>
      </w:r>
    </w:p>
    <w:p w:rsidR="00BB67A0" w:rsidRDefault="00E02BF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Normas nacionales e Internacionales Vigentes. Versión digital.</w:t>
      </w:r>
    </w:p>
    <w:p w:rsidR="00BB67A0" w:rsidRDefault="00E02BF4">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Ley Nº 125/91. Ley 2421/04 y sus reglamentaciones. Versión digital.</w:t>
      </w: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IDENTIFICACIÓN</w:t>
      </w:r>
    </w:p>
    <w:p w:rsidR="00BB67A0" w:rsidRDefault="00E02BF4">
      <w:pPr>
        <w:pBdr>
          <w:top w:val="nil"/>
          <w:left w:val="nil"/>
          <w:bottom w:val="nil"/>
          <w:right w:val="nil"/>
          <w:between w:val="nil"/>
        </w:pBdr>
        <w:tabs>
          <w:tab w:val="center" w:pos="4420"/>
        </w:tabs>
        <w:spacing w:after="0" w:line="240" w:lineRule="auto"/>
        <w:rPr>
          <w:rFonts w:ascii="Times New Roman" w:eastAsia="Times New Roman" w:hAnsi="Times New Roman" w:cs="Times New Roman"/>
          <w:color w:val="000000"/>
        </w:rPr>
      </w:pPr>
      <w:bookmarkStart w:id="4" w:name="_heading=h.2et92p0" w:colFirst="0" w:colLast="0"/>
      <w:bookmarkEnd w:id="4"/>
      <w:r>
        <w:rPr>
          <w:rFonts w:ascii="Times New Roman" w:eastAsia="Times New Roman" w:hAnsi="Times New Roman" w:cs="Times New Roman"/>
          <w:color w:val="000000"/>
        </w:rPr>
        <w:t xml:space="preserve">Asignatura: </w:t>
      </w:r>
      <w:r>
        <w:rPr>
          <w:rFonts w:ascii="Times New Roman" w:eastAsia="Times New Roman" w:hAnsi="Times New Roman" w:cs="Times New Roman"/>
          <w:b/>
          <w:color w:val="000000"/>
        </w:rPr>
        <w:t>CONTABILIDAD GUBERNAMENTAL</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Semestre: </w:t>
      </w: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Área: </w:t>
      </w:r>
      <w:r>
        <w:rPr>
          <w:rFonts w:ascii="Times New Roman" w:eastAsia="Times New Roman" w:hAnsi="Times New Roman" w:cs="Times New Roman"/>
          <w:b/>
          <w:sz w:val="24"/>
          <w:szCs w:val="24"/>
        </w:rPr>
        <w:t>Técnico - Profesional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Código: </w:t>
      </w:r>
      <w:r>
        <w:rPr>
          <w:rFonts w:ascii="Times New Roman" w:eastAsia="Times New Roman" w:hAnsi="Times New Roman" w:cs="Times New Roman"/>
          <w:b/>
          <w:sz w:val="24"/>
          <w:szCs w:val="24"/>
        </w:rPr>
        <w:t>2038</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Prerrequisito: </w:t>
      </w:r>
      <w:r>
        <w:rPr>
          <w:rFonts w:ascii="Times New Roman" w:eastAsia="Times New Roman" w:hAnsi="Times New Roman" w:cs="Times New Roman"/>
          <w:b/>
          <w:sz w:val="24"/>
          <w:szCs w:val="24"/>
        </w:rPr>
        <w:t>Administración Presupuestaria</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Carga horaria: </w:t>
      </w:r>
      <w:r>
        <w:rPr>
          <w:rFonts w:ascii="Times New Roman" w:eastAsia="Times New Roman" w:hAnsi="Times New Roman" w:cs="Times New Roman"/>
          <w:b/>
          <w:sz w:val="24"/>
          <w:szCs w:val="24"/>
        </w:rPr>
        <w:t xml:space="preserve">56 horas reloj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Horas semanales: </w:t>
      </w:r>
      <w:r>
        <w:rPr>
          <w:rFonts w:ascii="Times New Roman" w:eastAsia="Times New Roman" w:hAnsi="Times New Roman" w:cs="Times New Roman"/>
          <w:b/>
          <w:sz w:val="24"/>
          <w:szCs w:val="24"/>
        </w:rPr>
        <w:t>4 horas reloj</w:t>
      </w:r>
    </w:p>
    <w:p w:rsidR="00BB67A0" w:rsidRDefault="00BB67A0">
      <w:pPr>
        <w:spacing w:after="0" w:line="240" w:lineRule="auto"/>
        <w:jc w:val="both"/>
        <w:rPr>
          <w:rFonts w:ascii="Times New Roman" w:eastAsia="Times New Roman" w:hAnsi="Times New Roman" w:cs="Times New Roman"/>
          <w:sz w:val="24"/>
          <w:szCs w:val="24"/>
        </w:rPr>
      </w:pP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sentido estricto, la gestión pública comprende las acciones realizadas en las dependencias y organismos del Estado encaminadas al logro de objetivos y metas establecidas en los planes y programas de trabajo, mediante la integración de recursos humanos, materiales y financieros.</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administración financiera gubernamental cubre, de forma cíclica, todos los aspectos administrativos propios de un sistema eficiente de gestión y control de los recursos públicos. Para el efecto, el sector público debe contar con sistema de información contable útil con doble vertiente: la toma de decisiones y la rendición de cuentas. Parece claro que una cobertura satisfactoria de este doble objetivo exige una actualización permanente del sistema contable aplicado en las instituciones del Estado, con vista a lograr su adaptación a las necesidades de información para una gestión que beneficie a los destinatarios de las actuaciones, los ciudadanos.</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tal sentido, la aplicación de las reglas del buen gobierno ha de suponer una mayor transparencia informativa y una adaptación de la información proporcionada a la evolución en las técnicas presupuestarias y gestión de los gobiernos.</w:t>
      </w:r>
    </w:p>
    <w:p w:rsidR="00BB67A0" w:rsidRDefault="00E02BF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contable, como instrumento de gestión pública, deberá proveer información adecuada, oportuna, confiable y comparable para la toma de decisiones que permitan lograr los objetivos y metas programados por las instituciones públicas en beneficio de la sociedad.</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GENÉRICAS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razonamiento crítico y objetivo.</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Posee capacidad de abstracción, análisis y síntesis.</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ESPECÍFICAS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Capaz de analizar, interpretar, evaluar y tomar decisiones en las organizaciones.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Capaz de generar, analizar, interpretar y suministrar los estados contables históricos y proyectados, presupuestos y sistemas de costo en todo tipo de ente, sean empresas, entidades públicas y organismos no gubernamentales.</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CAPACIDADES</w:t>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CONCEPTUALES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 la contabilidad pública.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los usuarios contables del sector público.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Distingue la hacienda pública y la hacienda privada.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Compara los organismos de la administración central, entidades descentralizadas y municipalidades.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 los sistemas de administración financiera.</w:t>
      </w:r>
    </w:p>
    <w:p w:rsidR="00BB67A0" w:rsidRDefault="00BB67A0">
      <w:pPr>
        <w:tabs>
          <w:tab w:val="left" w:pos="284"/>
        </w:tabs>
        <w:spacing w:after="0" w:line="240" w:lineRule="auto"/>
        <w:ind w:left="720"/>
        <w:jc w:val="both"/>
        <w:rPr>
          <w:rFonts w:ascii="Times New Roman" w:eastAsia="Times New Roman" w:hAnsi="Times New Roman" w:cs="Times New Roman"/>
          <w:b/>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 los principios de contabilidad pública.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Reconoce la estructura, clasificación y codificaciónde la estructura organizativa.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Demuestra la integración contable y presupuestaria.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 el tratamiento contable de los bienes de uso público.</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 la ejecución del presupuesto de ingreso.</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Aplica la ejecución del presupuesto de gasto.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la etapa o fase en la ejecución de los ingresos; liquidación y recaudación.</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Registra las diversas etapas o fases del ingreso.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Registra las diversas etapas o fases del gasto.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Aplica el revalúo y depreciación de los bienes de uso.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periodo de cierre, liquidación, evaluación y depreciación de bienes de uso.</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 los cierres y apertura de las cuentas acreedoras presupuestarias.</w:t>
      </w:r>
    </w:p>
    <w:p w:rsidR="00BB67A0" w:rsidRDefault="00BB67A0">
      <w:pPr>
        <w:tabs>
          <w:tab w:val="left" w:pos="284"/>
        </w:tabs>
        <w:spacing w:after="0" w:line="240" w:lineRule="auto"/>
        <w:ind w:left="360"/>
        <w:jc w:val="both"/>
        <w:rPr>
          <w:rFonts w:ascii="Times New Roman" w:eastAsia="Times New Roman" w:hAnsi="Times New Roman" w:cs="Times New Roman"/>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Actúa objetiva y éticamente ante distintas situaciones de su realidad.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en equipo para realizar tareas referentes a la disciplina.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Constancia en la participación activa durante el desarrollo de la asignatura.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tolerancia ante la diversidad de opiniones.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las normas y las disposiciones reglamentarias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los requerimientos establecidos en la asignatura. </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w:t>
      </w:r>
    </w:p>
    <w:p w:rsidR="00BB67A0" w:rsidRDefault="00E02BF4">
      <w:pPr>
        <w:pStyle w:val="Ttulo3"/>
        <w:spacing w:before="0" w:after="0" w:line="240" w:lineRule="auto"/>
        <w:jc w:val="left"/>
        <w:rPr>
          <w:rFonts w:ascii="Times New Roman" w:hAnsi="Times New Roman"/>
          <w:sz w:val="24"/>
          <w:szCs w:val="24"/>
        </w:rPr>
      </w:pPr>
      <w:r>
        <w:rPr>
          <w:rFonts w:ascii="Times New Roman" w:hAnsi="Times New Roman"/>
          <w:sz w:val="24"/>
          <w:szCs w:val="24"/>
        </w:rPr>
        <w:t>Marco conceptual de la contabilidad pública</w:t>
      </w:r>
    </w:p>
    <w:p w:rsidR="00BB67A0" w:rsidRDefault="00E02BF4">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Generalidades. Origen, desarrollo y fundamento de la contabilidad del estado. Definición de la contabilidad pública. Usuarios, necesidades, objetivos, características y requisitos de la información contable pública. Principios de la Contabilidad Pública Normas Internacionales de Contabilidad del Sector Público (NICSP). Normas legales de la Contabilidad Pública.</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II</w:t>
      </w:r>
    </w:p>
    <w:p w:rsidR="00BB67A0" w:rsidRDefault="00E02BF4">
      <w:pPr>
        <w:pStyle w:val="Ttulo"/>
        <w:jc w:val="left"/>
        <w:rPr>
          <w:sz w:val="24"/>
          <w:szCs w:val="24"/>
        </w:rPr>
      </w:pPr>
      <w:r>
        <w:rPr>
          <w:sz w:val="24"/>
          <w:szCs w:val="24"/>
        </w:rPr>
        <w:t>Sujeto de la contabilidad pública</w:t>
      </w:r>
    </w:p>
    <w:p w:rsidR="00BB67A0" w:rsidRDefault="00E02BF4">
      <w:pPr>
        <w:tabs>
          <w:tab w:val="left" w:pos="851"/>
          <w:tab w:val="left" w:pos="39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Hacienda pública: definición, característica, diferencias esenciales con la hacienda privada. Sector público. Consideraciones generales: concepto. Delimitación del sector público nacional: organismos de la administración central, entidades descentralizadas, municipalidades.</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III</w:t>
      </w:r>
    </w:p>
    <w:p w:rsidR="00BB67A0" w:rsidRDefault="00E02BF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Aspectos conceptuales y legales del sistema de contabilidad integrada</w:t>
      </w:r>
    </w:p>
    <w:p w:rsidR="00BB67A0" w:rsidRDefault="00E02BF4">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Consideraciones generales. Base legal. Definición. Objetivos: generales y específicos. Principales características. Estructura organizativa y funciones. Criterios metodológicos básicos. Interrelaciones con los sistemas de administración financiera. Centralización normativa y descentralización operativa. </w:t>
      </w:r>
    </w:p>
    <w:p w:rsidR="00BB67A0" w:rsidRDefault="00BB67A0">
      <w:pPr>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4"/>
          <w:szCs w:val="24"/>
        </w:rPr>
      </w:pPr>
    </w:p>
    <w:p w:rsidR="00BB67A0" w:rsidRDefault="00E02BF4">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IV</w:t>
      </w:r>
    </w:p>
    <w:p w:rsidR="00BB67A0" w:rsidRDefault="00E02BF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Principios, normas y procedimientos del sistema de contabilidad integrada</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Consideraciones generales. Principios de contabilidad pública. Normas generales y específicas del sistema. Plan de cuentas: generalidades, base legal, estructura, clasificación, codificación. Integración contable y presupuestaria. Tratamiento contable de bienes de uso. Actualización de recursos y obligaciones. Transferencias de fondos. Comprobantes y procedimientos contables.</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Tratamiento contable de la ejecución del presupuesto de ingresos</w:t>
      </w:r>
    </w:p>
    <w:p w:rsidR="00BB67A0" w:rsidRDefault="00E02BF4">
      <w:pPr>
        <w:tabs>
          <w:tab w:val="left" w:pos="39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ejecución del presupuesto de ingresos: marco legal, criterios contables en materia de reconocimiento de ingresos, criterios establecidos en las disposiciones legales vigentes. Análisis de las etapas o fases en la ejecución de los ingresos: liquidación, recaudación. Proceso de recaudación, custodia y depósito de fondos.</w:t>
      </w:r>
    </w:p>
    <w:p w:rsidR="00BB67A0" w:rsidRDefault="00E02BF4">
      <w:pPr>
        <w:tabs>
          <w:tab w:val="left" w:pos="39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de las diversas etapas o fases del ingreso.</w:t>
      </w:r>
    </w:p>
    <w:p w:rsidR="00BB67A0" w:rsidRDefault="00BB67A0">
      <w:pPr>
        <w:tabs>
          <w:tab w:val="left" w:pos="3960"/>
        </w:tabs>
        <w:spacing w:after="0" w:line="240" w:lineRule="auto"/>
        <w:jc w:val="both"/>
        <w:rPr>
          <w:rFonts w:ascii="Times New Roman" w:eastAsia="Times New Roman" w:hAnsi="Times New Roman" w:cs="Times New Roman"/>
          <w:sz w:val="24"/>
          <w:szCs w:val="24"/>
        </w:rPr>
      </w:pP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Tratamiento contable de la ejecución del presupuesto de gastos </w:t>
      </w:r>
    </w:p>
    <w:p w:rsidR="00BB67A0" w:rsidRDefault="00E02BF4">
      <w:pPr>
        <w:tabs>
          <w:tab w:val="left" w:pos="39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ejecución del presupuesto de gastos: marco legal, plan financiero, plan de caja, proceso de pago.  Análisis de las etapas o fases en la ejecución de los gastos: previsión, compromiso, obligación, pago. Registro de las diversas etapas o fases del gasto.</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VII</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Tratamiento contable de los bienes del sector público</w:t>
      </w:r>
    </w:p>
    <w:p w:rsidR="00F679C3" w:rsidRDefault="00F679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Marco legal. Bienes del estado: del dominio público y privado. Normas de aplicación general. Valorización de los bienes del estado. Descripción, identificación y control de los bienes del estado. Procesos de alta y baja de bienes del sector público. Revalúo y depreciación de bienes de uso. Registro contable del movimiento de bienes del estado.</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VIII</w:t>
      </w:r>
    </w:p>
    <w:p w:rsidR="00BB67A0" w:rsidRDefault="00E02BF4">
      <w:pPr>
        <w:pStyle w:val="Ttulo5"/>
        <w:spacing w:before="0" w:after="0" w:line="240" w:lineRule="auto"/>
        <w:jc w:val="both"/>
        <w:rPr>
          <w:i w:val="0"/>
          <w:sz w:val="24"/>
          <w:szCs w:val="24"/>
        </w:rPr>
      </w:pPr>
      <w:r>
        <w:rPr>
          <w:i w:val="0"/>
          <w:sz w:val="24"/>
          <w:szCs w:val="24"/>
        </w:rPr>
        <w:t>Tratamiento contable de las operaciones del estado</w:t>
      </w:r>
    </w:p>
    <w:p w:rsidR="00F679C3" w:rsidRDefault="00F679C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Proceso contable completo de una entidad pública. Consideraciones generales. Periodo de apertura y desarrollo de actividades: apertura de cuentas patrimoniales, análisis de las transacciones, registro contable de las operaciones del sector público, tratamiento contable de incorporación de bienes de uso, informes mensuales. Periodo de cierre y liquidación: valuación y depreciación de bienes de uso, actualización de los bienes de cambio, cierre de las cuentas de ingresos y egresos de gestión, cierre y apertura de las cuentas de acreedores presupuestarios, informes anuales. </w:t>
      </w:r>
    </w:p>
    <w:p w:rsidR="00F679C3" w:rsidRDefault="00F679C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ESTRATEGIAS DE ENSEÑANZA Y APRENDIZAJE</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Aplicar las estrategias de aprendizaje que se adecuen al logro de habilidades, destrezas y actitudes de la asignatura acorde a las pautas establecidas en la </w:t>
      </w:r>
      <w:r>
        <w:rPr>
          <w:rFonts w:ascii="Times New Roman" w:eastAsia="Times New Roman" w:hAnsi="Times New Roman" w:cs="Times New Roman"/>
          <w:b/>
          <w:sz w:val="24"/>
          <w:szCs w:val="24"/>
        </w:rPr>
        <w:t>Guía del Docente.</w:t>
      </w:r>
    </w:p>
    <w:p w:rsidR="00BB67A0" w:rsidRDefault="00BB67A0">
      <w:pPr>
        <w:spacing w:after="0" w:line="240" w:lineRule="auto"/>
        <w:jc w:val="both"/>
        <w:rPr>
          <w:rFonts w:ascii="Times New Roman" w:eastAsia="Times New Roman" w:hAnsi="Times New Roman" w:cs="Times New Roman"/>
          <w:sz w:val="24"/>
          <w:szCs w:val="24"/>
        </w:rPr>
      </w:pP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(dos evaluaciones parciales y trabajos prácticos): 40% de la calificación final.</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final (abarca el 100% del contenido programático de la asignatura): 60% de la calificación final.</w:t>
      </w:r>
    </w:p>
    <w:p w:rsidR="00BB67A0" w:rsidRDefault="00E02BF4">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acceder a la evaluación final, el estudiante deberá:</w:t>
      </w:r>
    </w:p>
    <w:p w:rsidR="00BB67A0" w:rsidRDefault="00E02BF4">
      <w:pPr>
        <w:numPr>
          <w:ilvl w:val="0"/>
          <w:numId w:val="1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Asistir a clases como mínimo 70%.</w:t>
      </w:r>
    </w:p>
    <w:p w:rsidR="00BB67A0" w:rsidRDefault="00E02BF4">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Acumular como mínimo el 60% del proceso.</w:t>
      </w:r>
    </w:p>
    <w:p w:rsidR="00F679C3" w:rsidRDefault="00F679C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rsidR="00BB67A0" w:rsidRDefault="00E02BF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Básica</w:t>
      </w:r>
    </w:p>
    <w:p w:rsidR="00BB67A0" w:rsidRDefault="00E02BF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Heras, José María. (2010). </w:t>
      </w:r>
      <w:r>
        <w:rPr>
          <w:rFonts w:ascii="Times New Roman" w:eastAsia="Times New Roman" w:hAnsi="Times New Roman" w:cs="Times New Roman"/>
          <w:i/>
          <w:sz w:val="24"/>
          <w:szCs w:val="24"/>
        </w:rPr>
        <w:t>Estado Eficiente</w:t>
      </w:r>
      <w:r>
        <w:rPr>
          <w:rFonts w:ascii="Times New Roman" w:eastAsia="Times New Roman" w:hAnsi="Times New Roman" w:cs="Times New Roman"/>
          <w:sz w:val="24"/>
          <w:szCs w:val="24"/>
        </w:rPr>
        <w:t>. (3ª ed.). México: Prentice Hall.</w:t>
      </w:r>
    </w:p>
    <w:p w:rsidR="00BB67A0" w:rsidRDefault="00E02BF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 Miguel Ángel. (1998). </w:t>
      </w:r>
      <w:r>
        <w:rPr>
          <w:rFonts w:ascii="Times New Roman" w:eastAsia="Times New Roman" w:hAnsi="Times New Roman" w:cs="Times New Roman"/>
          <w:i/>
          <w:sz w:val="24"/>
          <w:szCs w:val="24"/>
        </w:rPr>
        <w:t>Manual de Contabilidad Gubernamental.</w:t>
      </w:r>
      <w:r>
        <w:rPr>
          <w:rFonts w:ascii="Times New Roman" w:eastAsia="Times New Roman" w:hAnsi="Times New Roman" w:cs="Times New Roman"/>
          <w:sz w:val="24"/>
          <w:szCs w:val="24"/>
        </w:rPr>
        <w:t xml:space="preserve"> (3ª ed.). Buenos Aires: Macchi.</w:t>
      </w:r>
    </w:p>
    <w:p w:rsidR="00BB67A0" w:rsidRDefault="00E02BF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Complementaria</w:t>
      </w:r>
    </w:p>
    <w:p w:rsidR="00BB67A0" w:rsidRDefault="00E02BF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Schneider, Casilda de. (2000). </w:t>
      </w:r>
      <w:r>
        <w:rPr>
          <w:rFonts w:ascii="Times New Roman" w:eastAsia="Times New Roman" w:hAnsi="Times New Roman" w:cs="Times New Roman"/>
          <w:i/>
          <w:sz w:val="24"/>
          <w:szCs w:val="24"/>
        </w:rPr>
        <w:t>Contabilidad Gubernamental</w:t>
      </w:r>
      <w:r>
        <w:rPr>
          <w:rFonts w:ascii="Times New Roman" w:eastAsia="Times New Roman" w:hAnsi="Times New Roman" w:cs="Times New Roman"/>
          <w:sz w:val="24"/>
          <w:szCs w:val="24"/>
        </w:rPr>
        <w:t>. (2ª ed.). Asunción : El autor.</w:t>
      </w:r>
    </w:p>
    <w:p w:rsidR="00BB67A0" w:rsidRDefault="00E02BF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Crespo, Miguel Ángel. (1995). </w:t>
      </w:r>
      <w:r>
        <w:rPr>
          <w:rFonts w:ascii="Times New Roman" w:eastAsia="Times New Roman" w:hAnsi="Times New Roman" w:cs="Times New Roman"/>
          <w:i/>
          <w:sz w:val="24"/>
          <w:szCs w:val="24"/>
        </w:rPr>
        <w:t>Contabilidad Pública</w:t>
      </w:r>
      <w:r>
        <w:rPr>
          <w:rFonts w:ascii="Times New Roman" w:eastAsia="Times New Roman" w:hAnsi="Times New Roman" w:cs="Times New Roman"/>
          <w:sz w:val="24"/>
          <w:szCs w:val="24"/>
        </w:rPr>
        <w:t>. Madrid: McGraw-Hill.</w:t>
      </w:r>
    </w:p>
    <w:p w:rsidR="00BB67A0" w:rsidRDefault="00E02BF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Ministerio de Hacienda. </w:t>
      </w:r>
      <w:r>
        <w:rPr>
          <w:rFonts w:ascii="Times New Roman" w:eastAsia="Times New Roman" w:hAnsi="Times New Roman" w:cs="Times New Roman"/>
          <w:i/>
          <w:sz w:val="24"/>
          <w:szCs w:val="24"/>
        </w:rPr>
        <w:t>Manual de Contabilidad Integrada</w:t>
      </w:r>
      <w:r>
        <w:rPr>
          <w:rFonts w:ascii="Times New Roman" w:eastAsia="Times New Roman" w:hAnsi="Times New Roman" w:cs="Times New Roman"/>
          <w:sz w:val="24"/>
          <w:szCs w:val="24"/>
        </w:rPr>
        <w:t>. Asunción: Subsecretaría de Estado de Administración Financiera–Dirección General de Contabilidad Pública. Versión digital</w:t>
      </w:r>
    </w:p>
    <w:p w:rsidR="00BB67A0" w:rsidRDefault="00E02BF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Gorostiaga, Ángel y Santiago Gutiérrez S. </w:t>
      </w:r>
      <w:r>
        <w:rPr>
          <w:rFonts w:ascii="Times New Roman" w:eastAsia="Times New Roman" w:hAnsi="Times New Roman" w:cs="Times New Roman"/>
          <w:i/>
          <w:sz w:val="24"/>
          <w:szCs w:val="24"/>
        </w:rPr>
        <w:t>Sistema Integrado de Contabilidad Gubernamental</w:t>
      </w:r>
      <w:r>
        <w:rPr>
          <w:rFonts w:ascii="Times New Roman" w:eastAsia="Times New Roman" w:hAnsi="Times New Roman" w:cs="Times New Roman"/>
          <w:sz w:val="24"/>
          <w:szCs w:val="24"/>
        </w:rPr>
        <w:t xml:space="preserve">. Organización de Estados Americanos. </w:t>
      </w:r>
    </w:p>
    <w:p w:rsidR="00BB67A0" w:rsidRDefault="00E02BF4">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Constitución Nacional y Disposiciones Legales. Versión digital.</w:t>
      </w: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IDENTIFICACIÓN</w:t>
      </w:r>
    </w:p>
    <w:p w:rsidR="00BB67A0" w:rsidRDefault="00E02BF4">
      <w:pPr>
        <w:pBdr>
          <w:top w:val="nil"/>
          <w:left w:val="nil"/>
          <w:bottom w:val="nil"/>
          <w:right w:val="nil"/>
          <w:between w:val="nil"/>
        </w:pBdr>
        <w:tabs>
          <w:tab w:val="center" w:pos="4420"/>
        </w:tabs>
        <w:spacing w:after="0" w:line="240" w:lineRule="auto"/>
        <w:rPr>
          <w:rFonts w:ascii="Times New Roman" w:eastAsia="Times New Roman" w:hAnsi="Times New Roman" w:cs="Times New Roman"/>
          <w:b/>
          <w:color w:val="000000"/>
        </w:rPr>
      </w:pPr>
      <w:bookmarkStart w:id="5" w:name="_heading=h.tyjcwt" w:colFirst="0" w:colLast="0"/>
      <w:bookmarkEnd w:id="5"/>
      <w:r>
        <w:rPr>
          <w:rFonts w:ascii="Times New Roman" w:eastAsia="Times New Roman" w:hAnsi="Times New Roman" w:cs="Times New Roman"/>
          <w:color w:val="000000"/>
        </w:rPr>
        <w:t xml:space="preserve">Asignatura: </w:t>
      </w:r>
      <w:r>
        <w:rPr>
          <w:rFonts w:ascii="Times New Roman" w:eastAsia="Times New Roman" w:hAnsi="Times New Roman" w:cs="Times New Roman"/>
          <w:b/>
          <w:color w:val="000000"/>
        </w:rPr>
        <w:t>AUDITORIA I</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Semestre: </w:t>
      </w:r>
      <w:r>
        <w:rPr>
          <w:rFonts w:ascii="Times New Roman" w:eastAsia="Times New Roman" w:hAnsi="Times New Roman" w:cs="Times New Roman"/>
          <w:b/>
          <w:sz w:val="24"/>
          <w:szCs w:val="24"/>
        </w:rPr>
        <w:t>Séptimo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Área: </w:t>
      </w:r>
      <w:r>
        <w:rPr>
          <w:rFonts w:ascii="Times New Roman" w:eastAsia="Times New Roman" w:hAnsi="Times New Roman" w:cs="Times New Roman"/>
          <w:b/>
          <w:sz w:val="24"/>
          <w:szCs w:val="24"/>
        </w:rPr>
        <w:t>Técnico - Profesional</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Código: </w:t>
      </w:r>
      <w:r>
        <w:rPr>
          <w:rFonts w:ascii="Times New Roman" w:eastAsia="Times New Roman" w:hAnsi="Times New Roman" w:cs="Times New Roman"/>
          <w:b/>
          <w:sz w:val="24"/>
          <w:szCs w:val="24"/>
        </w:rPr>
        <w:t>2039</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Prerrequisito: </w:t>
      </w:r>
      <w:r>
        <w:rPr>
          <w:rFonts w:ascii="Times New Roman" w:eastAsia="Times New Roman" w:hAnsi="Times New Roman" w:cs="Times New Roman"/>
          <w:b/>
          <w:sz w:val="24"/>
          <w:szCs w:val="24"/>
        </w:rPr>
        <w:t>no tiene</w:t>
      </w:r>
    </w:p>
    <w:p w:rsidR="00BB67A0" w:rsidRDefault="00E02BF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Carga horaria: </w:t>
      </w:r>
      <w:r>
        <w:rPr>
          <w:rFonts w:ascii="Times New Roman" w:eastAsia="Times New Roman" w:hAnsi="Times New Roman" w:cs="Times New Roman"/>
          <w:b/>
          <w:sz w:val="24"/>
          <w:szCs w:val="24"/>
        </w:rPr>
        <w:t xml:space="preserve">56 horas reloj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Horas semanales: </w:t>
      </w:r>
      <w:r>
        <w:rPr>
          <w:rFonts w:ascii="Times New Roman" w:eastAsia="Times New Roman" w:hAnsi="Times New Roman" w:cs="Times New Roman"/>
          <w:b/>
          <w:sz w:val="24"/>
          <w:szCs w:val="24"/>
        </w:rPr>
        <w:t>4 horas reloj</w:t>
      </w: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FUNDAMENTACIÓN</w:t>
      </w:r>
    </w:p>
    <w:p w:rsidR="00BB67A0" w:rsidRDefault="00E02B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asignatura se fundamenta en el conocimiento del ejercicio profesional de la Contaduría Pública y en el estudio de las Normas de Auditoria que engloba la planificación del trabajo de auditoría, estudio y evaluación del control interno, obtención de evidencias y uso de papeles de trabajo de Auditoria como base para rendir un diagnóstico u opinión sobre los Estados Financieros de distintas empresas.</w:t>
      </w:r>
    </w:p>
    <w:p w:rsidR="00BB67A0" w:rsidRDefault="00E02B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propósito de la asignatura es proveer al participante de los conocimientos generales de la Contaduría Pública y las actividades propias de esta profesión, la normativa que rige el ejercicio profesional, la normativa específica de la Auditoria, la aplicación de la planificación y programación de la Auditoria, el estudio del control interno y la obtención de evidencias con el empleo de buenos papeles de trabajo de Auditoria. </w:t>
      </w:r>
    </w:p>
    <w:p w:rsidR="00BB67A0" w:rsidRDefault="00E02BF4">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asignatura Auditoria I se relaciona con todas las contabilidades básicas y las especialidades contables como costo, presupuesto y análisis de estados financieros.</w:t>
      </w:r>
    </w:p>
    <w:p w:rsidR="00BB67A0" w:rsidRDefault="00BB67A0">
      <w:pPr>
        <w:spacing w:before="120" w:after="120" w:line="240" w:lineRule="auto"/>
        <w:jc w:val="both"/>
        <w:rPr>
          <w:rFonts w:ascii="Times New Roman" w:eastAsia="Times New Roman" w:hAnsi="Times New Roman" w:cs="Times New Roman"/>
          <w:sz w:val="24"/>
          <w:szCs w:val="24"/>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GENÉRICAS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Tener capacidad de investigar, aprender y actualizarse continuamente.</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Demostrar razonamiento crítico y objetivo.</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Posee capacidad de abstracción, análisis y síntesis.</w:t>
      </w: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COMPETENCIAS ESPECÍFICAS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Posee capacidad profesional en contabilidad, control interno, auditoría en las áreas financieras y fiscales.</w:t>
      </w:r>
    </w:p>
    <w:p w:rsidR="00BB67A0" w:rsidRDefault="00E02BF4">
      <w:pPr>
        <w:numPr>
          <w:ilvl w:val="0"/>
          <w:numId w:val="14"/>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Conoce y aplica las Normas Internacionales de Contabilidad – NIC, las Normas Internacionales de Información Financiera – NIIF completas y para pymes así como las del sector público – NICSP, las Normas Internacionales de Auditoría NIA, las Normas Contables Nacionales y las disposiciones legales. </w:t>
      </w: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CAPACIDADES</w:t>
      </w: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la naturaleza de la auditoría.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Distingue la auditoría de la contabilidad.</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Conoce los diferentes tipos de informes de auditoría.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las condiciones que requieren una desviación en los informes de auditoría.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Comprende la importancia de la ética profesional en las labores de auditorías.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Conoce el proceso y los objetivos de la auditoría.</w:t>
      </w:r>
    </w:p>
    <w:p w:rsidR="00BB67A0" w:rsidRDefault="00BB67A0">
      <w:pPr>
        <w:tabs>
          <w:tab w:val="left" w:pos="284"/>
        </w:tabs>
        <w:spacing w:after="0" w:line="240" w:lineRule="auto"/>
        <w:jc w:val="both"/>
        <w:rPr>
          <w:rFonts w:ascii="Times New Roman" w:eastAsia="Times New Roman" w:hAnsi="Times New Roman" w:cs="Times New Roman"/>
          <w:sz w:val="24"/>
          <w:szCs w:val="24"/>
        </w:rPr>
      </w:pPr>
    </w:p>
    <w:p w:rsidR="00BB67A0" w:rsidRDefault="00BB67A0">
      <w:pPr>
        <w:tabs>
          <w:tab w:val="left" w:pos="284"/>
        </w:tabs>
        <w:spacing w:after="0" w:line="240" w:lineRule="auto"/>
        <w:jc w:val="both"/>
        <w:rPr>
          <w:rFonts w:ascii="Times New Roman" w:eastAsia="Times New Roman" w:hAnsi="Times New Roman" w:cs="Times New Roman"/>
          <w:sz w:val="24"/>
          <w:szCs w:val="24"/>
        </w:rPr>
      </w:pPr>
    </w:p>
    <w:p w:rsidR="00BB67A0" w:rsidRDefault="00BB67A0">
      <w:pPr>
        <w:tabs>
          <w:tab w:val="left" w:pos="284"/>
        </w:tabs>
        <w:spacing w:after="0" w:line="240" w:lineRule="auto"/>
        <w:jc w:val="both"/>
        <w:rPr>
          <w:rFonts w:ascii="Times New Roman" w:eastAsia="Times New Roman" w:hAnsi="Times New Roman" w:cs="Times New Roman"/>
          <w:sz w:val="24"/>
          <w:szCs w:val="24"/>
        </w:rPr>
      </w:pPr>
    </w:p>
    <w:p w:rsidR="00BB67A0" w:rsidRDefault="00BB67A0">
      <w:pPr>
        <w:tabs>
          <w:tab w:val="left" w:pos="284"/>
        </w:tabs>
        <w:spacing w:after="0" w:line="240" w:lineRule="auto"/>
        <w:ind w:left="720"/>
        <w:jc w:val="both"/>
        <w:rPr>
          <w:rFonts w:ascii="Times New Roman" w:eastAsia="Times New Roman" w:hAnsi="Times New Roman" w:cs="Times New Roman"/>
          <w:b/>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PROCEDIMENTALES</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Confecciona cuestionarios de evaluación del control interno.</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 procedimientos de auditoría.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 papeles de trabajo de auditoría.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Redacta las diferentes categorías de informes de auditoría.</w:t>
      </w:r>
    </w:p>
    <w:p w:rsidR="00BB67A0" w:rsidRDefault="00E02BF4">
      <w:pPr>
        <w:numPr>
          <w:ilvl w:val="0"/>
          <w:numId w:val="13"/>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Ejecuta programas de auditoría para los principales rubros del activo.</w:t>
      </w:r>
    </w:p>
    <w:p w:rsidR="00BB67A0" w:rsidRDefault="00BB67A0">
      <w:pPr>
        <w:tabs>
          <w:tab w:val="left" w:pos="284"/>
        </w:tabs>
        <w:spacing w:after="0" w:line="240" w:lineRule="auto"/>
        <w:jc w:val="both"/>
        <w:rPr>
          <w:rFonts w:ascii="Times New Roman" w:eastAsia="Times New Roman" w:hAnsi="Times New Roman" w:cs="Times New Roman"/>
          <w:b/>
          <w:sz w:val="24"/>
          <w:szCs w:val="24"/>
        </w:rPr>
      </w:pPr>
    </w:p>
    <w:p w:rsidR="00BB67A0" w:rsidRDefault="00E02BF4">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ACTITUDINALES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Actúa objetiva y éticamente ante distintas situaciones de su realidad. </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Trabaja en equipo para realizar tareas referentes a la disciplina.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Constancia en la participación activa durante el desarrollo de la asignatura.</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Demuestra tolerancia ante la diversidad de opiniones.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Cumple las normas y las disposiciones reglamentarias vigentes.</w:t>
      </w:r>
    </w:p>
    <w:p w:rsidR="00BB67A0" w:rsidRDefault="00E02BF4">
      <w:pPr>
        <w:numPr>
          <w:ilvl w:val="0"/>
          <w:numId w:val="13"/>
        </w:numPr>
        <w:tabs>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Cumple los requerimientos establecidos en la asignatura. </w:t>
      </w:r>
    </w:p>
    <w:p w:rsidR="00BB67A0" w:rsidRDefault="00BB67A0">
      <w:pPr>
        <w:spacing w:before="120" w:after="120" w:line="240" w:lineRule="auto"/>
        <w:jc w:val="both"/>
        <w:rPr>
          <w:rFonts w:ascii="Times New Roman" w:eastAsia="Times New Roman" w:hAnsi="Times New Roman" w:cs="Times New Roman"/>
          <w:sz w:val="24"/>
          <w:szCs w:val="24"/>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CONTENIDO</w:t>
      </w: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Una idea general de la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Naturaleza de la auditoría. Distinción entre auditoría y contabilidad. Tipos de auditorías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Tipos de auditores. Tipos de auditores en Paraguay. La Auditoría Externa y la Auditoría Interna. Principales diferencias. Demanda económica de la auditoría. Contador público. Leyes que regulan la profesión en Paraguay. Formación del Contador Público en Paraguay.</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Despachos de Contadores Públicos. Las actividades de los despachos de Contadores Públicos. Estructura de los despachos de Contadores Públicos. El AICPA. Normas Internacionales de Auditoría (Normas de Auditoría Generalmente Aceptadas; Normas de Auditoría emitidas por el Consejo de Contadores Públicos del Paraguay). Control de calidad (NIA 220 “Control de Calidad para el Trabajo de Auditoría)</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II</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Informes de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Informes de Auditoría. Categorías de Informes de Auditoría. Informe de Auditoría Normal sin Salvedades. Condiciones.Partes de un Informe de Auditoría Normal sin Salvedades. Condiciones que requieren una desviación de un Informe de Auditoría sin Salvedades. Informes de Auditoría diferentes del normal sin salvedades. La importancia como condición esencial para determinar el tipo adecuado de Informe. Condiciones que requieren una desviación.Informes de Auditoría con párrafos de Énfasis u Otros Asuntos. Proceso de decisión del Auditor para los Informes de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Pr>
          <w:rFonts w:ascii="Times New Roman" w:eastAsia="Times New Roman" w:hAnsi="Times New Roman" w:cs="Times New Roman"/>
          <w:color w:val="000000"/>
          <w:sz w:val="24"/>
          <w:szCs w:val="24"/>
        </w:rPr>
        <w:tab/>
        <w:t xml:space="preserve">Esta unidad deberá estudiarse conjuntamente con la lectura de las NIA 700 “Formación de una opinión y dictamen sobre los Estados Financieros”; NIA 705 “Modificaciones a la opinión en </w:t>
      </w:r>
      <w:r>
        <w:rPr>
          <w:rFonts w:ascii="Times New Roman" w:eastAsia="Times New Roman" w:hAnsi="Times New Roman" w:cs="Times New Roman"/>
          <w:color w:val="000000"/>
          <w:sz w:val="24"/>
          <w:szCs w:val="24"/>
        </w:rPr>
        <w:lastRenderedPageBreak/>
        <w:t>el Dictamen del Auditor” y NIA 706 “Párrafos de énfasis y párrafos de otros asuntos en el dictamen del auditor independiente”.</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BB67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B67A0" w:rsidRDefault="00BB67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B67A0" w:rsidRDefault="00BB67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B67A0" w:rsidRDefault="00BB67A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III</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ética profesional</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¿Qué es la ética?La ética en los negocios. Dilemas éticos. Necesidad especial de una conducta ética en las profesiones. Formas en que se estimula a los Contadores Públicos a desempeñarse de manera profesional. Código de ética profesional emitido por la IFAC. Principios Generales de una Auditoría (NIA 200 “Objetivos y principios generales del auditor independiente y realización de una auditoría con las Normas Internacionales de Auditoría”)</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IV</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proceso de la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Responsabilidades y objetivo de la auditoría. Objetivos de una auditoría de Estados Financieros. Responsabilidad de la administración. Responsabilidad del auditor. Ciclos de Estados Financieros. Determinación de los objetivos de la auditoría. Objetivos de la auditoría relacionados con transacciones. Objetivos de la auditoría relacionados con saldos. Como se cumple con los objetivos de una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Pr>
          <w:rFonts w:ascii="Times New Roman" w:eastAsia="Times New Roman" w:hAnsi="Times New Roman" w:cs="Times New Roman"/>
          <w:color w:val="000000"/>
          <w:sz w:val="24"/>
          <w:szCs w:val="24"/>
        </w:rPr>
        <w:tab/>
        <w:t>Esta unidad deberá estudiarse conjuntamente con la lectura de las NIAs 200 “Objetivos y principios generales del auditor independiente y realización de una auditoría con las Normas Internacionales de Auditoría”), 210 “Términos de los Trabajos de Auditoría”, 240 “Responsabilidad del Auditor de considerar el fraude en una auditoría de Estados Financieros y 250 “Consideración de Leyes y Reglamentos en una Auditoría de Estados Financieros”</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Evidencia de la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Naturaleza de la evidencia. Decisiones sobre la naturaleza de las evidencias. Credibilidad sobre la evidencia. Tipos de evidencia de la auditoría. Términos utilizados en los procedimientos de auditoría. Procedimientos analíticos. Propósito y programación de los procedimientos analíticos. Cinco tipos de procedimientos analíticos. Uso de técnicas estadísticas y programas de computadora. Capacidad de pago a corto plazo. Liquidez a corto plazo. Capacidad para cumplir con obligaciones a largo plazo y dividendos profesionales. Razones de operación y desempeño</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Pr>
          <w:rFonts w:ascii="Times New Roman" w:eastAsia="Times New Roman" w:hAnsi="Times New Roman" w:cs="Times New Roman"/>
          <w:color w:val="000000"/>
          <w:sz w:val="24"/>
          <w:szCs w:val="24"/>
        </w:rPr>
        <w:t>Esta unidad deberá estudiarse conjuntamente con la lectura de las NIAs “Evidencia de Auditoría”, 505 “Confirmaciones Externas”, 510 “Trabajos iniciales – Balances de Apertura” y 520 “Procedimientos Analíticos”.</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Planificación y documentación de la auditoría</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Planificación. Plan previo de la auditoría. Obtención de antecedentes. Obtención de información sobre las obligaciones legales del cliente. Realización de procedimientos analíticos preliminares. Papeles de Trabajo. Resumen de papeles de trabajos</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Importancia y riesgo</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Importancia. Determinación del criterio preliminar sobre la importancia. Uso del criterio preliminar sobre importancia a segmentos. Estimación del error y comparación</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Riesgo. Riesgo inherente. Otras consideraciones sobre la importancia y el riesgo</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de resultados.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Pr>
          <w:rFonts w:ascii="Times New Roman" w:eastAsia="Times New Roman" w:hAnsi="Times New Roman" w:cs="Times New Roman"/>
          <w:color w:val="000000"/>
          <w:sz w:val="24"/>
          <w:szCs w:val="24"/>
        </w:rPr>
        <w:tab/>
        <w:t>Esta unidad deberá estudiarse conjuntamente con la lectura de las NIAs 300 “Planificación”, 230 “Documentación”, 320 “Importancia Relativa” y 315 “Entendimiento de la entidad y su entorno y evaluación de los riesgos de representación errónea de importancia relativa”.</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VII</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estudio de la estructura de control interno del cliente y evaluación de riesgos de control</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Preocupaciones del cliente y del auditor. Conceptos importantes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Método para el procesamiento de datos. Componentes de la estructura del control interno</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ambiente de control. Evaluación del riego por parte de la administración</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datos de contabilidad y el sistema de comunicación. Actividades de control</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Monitoreo. Repaso de la consecución del conocimiento de la estructura de control interno y evaluación del riesgo de control. Procedimientos para la comprensión. Evaluación del riesgo de control. Pruebas de control</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Obs.:</w:t>
      </w:r>
      <w:r>
        <w:rPr>
          <w:rFonts w:ascii="Times New Roman" w:eastAsia="Times New Roman" w:hAnsi="Times New Roman" w:cs="Times New Roman"/>
          <w:color w:val="000000"/>
          <w:sz w:val="24"/>
          <w:szCs w:val="24"/>
        </w:rPr>
        <w:tab/>
        <w:t>Esta unidad deberá estudiarse conjuntamente con la lectura de las NIA 315 “Entendimiento de la entidad y su entorno y evaluación de los riesgos de representación errónea de importancia relativa” y NIA o NA 330 “Procedimientos del Auditor en respuesta de los riesgos evaluados”.</w:t>
      </w:r>
    </w:p>
    <w:p w:rsidR="00BB67A0" w:rsidRDefault="00E02B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UNIDAD VIII</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Auditoría de tres principales rubros del activo</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Efectivo y otros medios líquidos (Disponibilidades)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Definición del Rubro. Normas Contables de Exposición o Presentación y Valuación. Evaluación del Control Interno aplicable al área. Objetivos de la auditoría del área. Programa de Trabajo para la revisión del área. Procedimientos aplicables a este rubro</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Cuentas por cobrar (Créditos)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Definición del Rubro. Normas Contables de Exposición o Presentación y Valuación. Evaluación del Control Interno aplicable al área. Objetivos de la auditoría del área. Programa de Trabajo para la revisión del área. Procedimientos aplicables a este rubro</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Inventarios</w:t>
      </w:r>
    </w:p>
    <w:p w:rsidR="00BB67A0" w:rsidRDefault="00E02B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Definición del Rubro. Normas Contables de Exposición o Presentación y Valuación. Evaluación del Control Interno aplicable al área. Objetivos de la auditoría del área. Programa de Trabajo para la revisión del área. Procedimientos aplicables a este rubro</w:t>
      </w:r>
    </w:p>
    <w:p w:rsidR="00BB67A0" w:rsidRDefault="00BB67A0">
      <w:pPr>
        <w:pBdr>
          <w:top w:val="nil"/>
          <w:left w:val="nil"/>
          <w:bottom w:val="nil"/>
          <w:right w:val="nil"/>
          <w:between w:val="nil"/>
        </w:pBdr>
        <w:spacing w:after="0" w:line="240" w:lineRule="auto"/>
        <w:jc w:val="both"/>
        <w:rPr>
          <w:rFonts w:ascii="Times New Roman" w:eastAsia="Times New Roman" w:hAnsi="Times New Roman" w:cs="Times New Roman"/>
          <w:color w:val="000000"/>
          <w:sz w:val="10"/>
          <w:szCs w:val="10"/>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ENSEÑANZA Y APRENDIZAJE</w:t>
      </w:r>
    </w:p>
    <w:p w:rsidR="00BB67A0" w:rsidRDefault="00E02B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Aplicar las estrategias de aprendizaje que se adecuen al logro de habilidades, destrezas y actitudes de la asignatura acorde a las pautas establecidas en la </w:t>
      </w:r>
      <w:r>
        <w:rPr>
          <w:rFonts w:ascii="Times New Roman" w:eastAsia="Times New Roman" w:hAnsi="Times New Roman" w:cs="Times New Roman"/>
          <w:b/>
          <w:sz w:val="24"/>
          <w:szCs w:val="24"/>
        </w:rPr>
        <w:t>Guía del Docente.</w:t>
      </w:r>
    </w:p>
    <w:p w:rsidR="00BB67A0" w:rsidRDefault="00BB67A0">
      <w:pPr>
        <w:spacing w:after="0" w:line="240" w:lineRule="auto"/>
        <w:jc w:val="both"/>
        <w:rPr>
          <w:rFonts w:ascii="Times New Roman" w:eastAsia="Times New Roman" w:hAnsi="Times New Roman" w:cs="Times New Roman"/>
          <w:sz w:val="24"/>
          <w:szCs w:val="24"/>
        </w:rPr>
      </w:pP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ESTRATEGIAS DE EVALUACIÓN</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Proceso (dos evaluaciones parciales y trabajos prácticos): 40% de la calificación final.</w:t>
      </w:r>
    </w:p>
    <w:p w:rsidR="00BB67A0" w:rsidRDefault="00E02BF4">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Evaluación final (abarca el 100% del contenido programático de la asignatura): 60% de la calificación final.</w:t>
      </w:r>
    </w:p>
    <w:p w:rsidR="00BB67A0" w:rsidRDefault="00E02BF4">
      <w:pPr>
        <w:rPr>
          <w:rFonts w:ascii="Times New Roman" w:eastAsia="Times New Roman" w:hAnsi="Times New Roman" w:cs="Times New Roman"/>
          <w:b/>
          <w:sz w:val="24"/>
          <w:szCs w:val="24"/>
        </w:rPr>
      </w:pPr>
      <w:r>
        <w:br w:type="page"/>
      </w:r>
    </w:p>
    <w:p w:rsidR="00BB67A0" w:rsidRDefault="00E02BF4">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Para acceder a la evaluación final, el estudiante deberá:</w:t>
      </w:r>
    </w:p>
    <w:p w:rsidR="00BB67A0" w:rsidRDefault="00E02BF4">
      <w:pPr>
        <w:numPr>
          <w:ilvl w:val="0"/>
          <w:numId w:val="13"/>
        </w:num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Asistir a clases como mínimo 70%.</w:t>
      </w:r>
    </w:p>
    <w:p w:rsidR="00BB67A0" w:rsidRDefault="00E02BF4">
      <w:pPr>
        <w:numPr>
          <w:ilvl w:val="0"/>
          <w:numId w:val="13"/>
        </w:num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Acumular como mínimo el 60% del proceso.</w:t>
      </w:r>
    </w:p>
    <w:p w:rsidR="00BB67A0" w:rsidRDefault="00E02BF4">
      <w:pPr>
        <w:numPr>
          <w:ilvl w:val="0"/>
          <w:numId w:val="7"/>
        </w:numPr>
        <w:pBdr>
          <w:top w:val="nil"/>
          <w:left w:val="nil"/>
          <w:bottom w:val="nil"/>
          <w:right w:val="nil"/>
          <w:between w:val="nil"/>
        </w:pBdr>
        <w:spacing w:before="120" w:after="120" w:line="240" w:lineRule="auto"/>
        <w:ind w:left="284" w:hanging="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Básica</w:t>
      </w:r>
    </w:p>
    <w:p w:rsidR="00BB67A0" w:rsidRDefault="00E02BF4">
      <w:pPr>
        <w:numPr>
          <w:ilvl w:val="0"/>
          <w:numId w:val="17"/>
        </w:numPr>
        <w:pBdr>
          <w:top w:val="nil"/>
          <w:left w:val="nil"/>
          <w:bottom w:val="nil"/>
          <w:right w:val="nil"/>
          <w:between w:val="nil"/>
        </w:pBdr>
        <w:spacing w:before="120"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Arens, Alvin. (2007).  Auditoría. Un Enfoque Integral. México: Pearson Educación.</w:t>
      </w:r>
    </w:p>
    <w:p w:rsidR="00BB67A0" w:rsidRDefault="00E02BF4">
      <w:pPr>
        <w:numPr>
          <w:ilvl w:val="0"/>
          <w:numId w:val="17"/>
        </w:numPr>
        <w:pBdr>
          <w:top w:val="nil"/>
          <w:left w:val="nil"/>
          <w:bottom w:val="nil"/>
          <w:right w:val="nil"/>
          <w:between w:val="nil"/>
        </w:pBdr>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Slosse Carlos A. et al. (1995). Auditoria Un Nuevo Enfoque Empresarial. (2ª ed.). Macchi.</w:t>
      </w:r>
    </w:p>
    <w:p w:rsidR="00BB67A0" w:rsidRDefault="00E02BF4">
      <w:pPr>
        <w:numPr>
          <w:ilvl w:val="0"/>
          <w:numId w:val="17"/>
        </w:numPr>
        <w:pBdr>
          <w:top w:val="nil"/>
          <w:left w:val="nil"/>
          <w:bottom w:val="nil"/>
          <w:right w:val="nil"/>
          <w:between w:val="nil"/>
        </w:pBdr>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IFAC – IMCP. Normas Internacionales de Auditoría y Control  de Calidad (2010). Autor. Parte I, Parte II</w:t>
      </w:r>
    </w:p>
    <w:p w:rsidR="00BB67A0" w:rsidRDefault="00E02BF4">
      <w:pPr>
        <w:numPr>
          <w:ilvl w:val="0"/>
          <w:numId w:val="17"/>
        </w:numPr>
        <w:pBdr>
          <w:top w:val="nil"/>
          <w:left w:val="nil"/>
          <w:bottom w:val="nil"/>
          <w:right w:val="nil"/>
          <w:between w:val="nil"/>
        </w:pBdr>
        <w:spacing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Miller. (2005-2006). Guía de NIC NIIF.-</w:t>
      </w:r>
    </w:p>
    <w:p w:rsidR="00BB67A0" w:rsidRDefault="00E02BF4">
      <w:pPr>
        <w:numPr>
          <w:ilvl w:val="0"/>
          <w:numId w:val="17"/>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de Ética. IFAC.</w:t>
      </w:r>
    </w:p>
    <w:p w:rsidR="00BB67A0" w:rsidRDefault="00E02BF4">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Complementaria</w:t>
      </w:r>
    </w:p>
    <w:p w:rsidR="00BB67A0" w:rsidRDefault="00E02BF4">
      <w:pPr>
        <w:numPr>
          <w:ilvl w:val="0"/>
          <w:numId w:val="17"/>
        </w:numPr>
        <w:pBdr>
          <w:top w:val="nil"/>
          <w:left w:val="nil"/>
          <w:bottom w:val="nil"/>
          <w:right w:val="nil"/>
          <w:between w:val="nil"/>
        </w:pBdr>
        <w:spacing w:before="120" w:after="0" w:line="240" w:lineRule="auto"/>
        <w:ind w:left="142"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Auditoría de Estados Financieros y su Documentación (Incluye Ilustración de la Documentación de una Auditoria con base en Normas Internacionales) (2011). Instituto Mexicano de Contadores Públicos.</w:t>
      </w:r>
    </w:p>
    <w:p w:rsidR="00BB67A0" w:rsidRPr="00E02BF4" w:rsidRDefault="00E02BF4">
      <w:pPr>
        <w:numPr>
          <w:ilvl w:val="0"/>
          <w:numId w:val="17"/>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lang w:val="en-US"/>
        </w:rPr>
      </w:pPr>
      <w:r w:rsidRPr="00E02BF4">
        <w:rPr>
          <w:rFonts w:ascii="Times New Roman" w:eastAsia="Times New Roman" w:hAnsi="Times New Roman" w:cs="Times New Roman"/>
          <w:color w:val="000000"/>
          <w:sz w:val="24"/>
          <w:szCs w:val="24"/>
          <w:lang w:val="en-US"/>
        </w:rPr>
        <w:t>NIC/NIIF International Accounting Standards Board.</w:t>
      </w:r>
    </w:p>
    <w:p w:rsidR="00BB67A0" w:rsidRPr="00E02BF4" w:rsidRDefault="00BB67A0">
      <w:pPr>
        <w:pBdr>
          <w:top w:val="nil"/>
          <w:left w:val="nil"/>
          <w:bottom w:val="nil"/>
          <w:right w:val="nil"/>
          <w:between w:val="nil"/>
        </w:pBdr>
        <w:spacing w:after="0" w:line="240" w:lineRule="auto"/>
        <w:rPr>
          <w:b/>
          <w:color w:val="000000"/>
          <w:sz w:val="36"/>
          <w:szCs w:val="36"/>
          <w:lang w:val="en-US"/>
        </w:rPr>
      </w:pPr>
    </w:p>
    <w:p w:rsidR="00BB67A0" w:rsidRPr="00E02BF4" w:rsidRDefault="00BB67A0">
      <w:pPr>
        <w:pBdr>
          <w:top w:val="nil"/>
          <w:left w:val="nil"/>
          <w:bottom w:val="nil"/>
          <w:right w:val="nil"/>
          <w:between w:val="nil"/>
        </w:pBdr>
        <w:spacing w:after="0" w:line="240" w:lineRule="auto"/>
        <w:jc w:val="center"/>
        <w:rPr>
          <w:b/>
          <w:color w:val="000000"/>
          <w:sz w:val="36"/>
          <w:szCs w:val="36"/>
          <w:lang w:val="en-US"/>
        </w:rPr>
      </w:pPr>
    </w:p>
    <w:p w:rsidR="00BB67A0" w:rsidRPr="00E02BF4" w:rsidRDefault="00BB67A0">
      <w:pPr>
        <w:pBdr>
          <w:top w:val="nil"/>
          <w:left w:val="nil"/>
          <w:bottom w:val="nil"/>
          <w:right w:val="nil"/>
          <w:between w:val="nil"/>
        </w:pBdr>
        <w:spacing w:after="0" w:line="240" w:lineRule="auto"/>
        <w:jc w:val="center"/>
        <w:rPr>
          <w:b/>
          <w:color w:val="000000"/>
          <w:sz w:val="36"/>
          <w:szCs w:val="36"/>
          <w:lang w:val="en-US"/>
        </w:rPr>
      </w:pPr>
    </w:p>
    <w:p w:rsidR="00BB67A0" w:rsidRPr="00E02BF4" w:rsidRDefault="00E02BF4">
      <w:pPr>
        <w:rPr>
          <w:b/>
          <w:sz w:val="36"/>
          <w:szCs w:val="36"/>
          <w:lang w:val="en-US"/>
        </w:rPr>
      </w:pPr>
      <w:r w:rsidRPr="00E02BF4">
        <w:rPr>
          <w:lang w:val="en-US"/>
        </w:rPr>
        <w:br w:type="page"/>
      </w:r>
    </w:p>
    <w:p w:rsidR="00BB67A0" w:rsidRPr="00E02BF4" w:rsidRDefault="00BB67A0">
      <w:pPr>
        <w:rPr>
          <w:lang w:val="en-US"/>
        </w:rPr>
      </w:pPr>
    </w:p>
    <w:sectPr w:rsidR="00BB67A0" w:rsidRPr="00E02BF4" w:rsidSect="00E02BF4">
      <w:footerReference w:type="default" r:id="rId11"/>
      <w:pgSz w:w="11907" w:h="16839"/>
      <w:pgMar w:top="1417" w:right="708"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88" w:rsidRDefault="00EF1B88">
      <w:pPr>
        <w:spacing w:after="0" w:line="240" w:lineRule="auto"/>
      </w:pPr>
      <w:r>
        <w:separator/>
      </w:r>
    </w:p>
  </w:endnote>
  <w:endnote w:type="continuationSeparator" w:id="0">
    <w:p w:rsidR="00EF1B88" w:rsidRDefault="00EF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F4" w:rsidRDefault="00E02BF4">
    <w:pPr>
      <w:pBdr>
        <w:top w:val="single" w:sz="24" w:space="1" w:color="622423"/>
        <w:left w:val="nil"/>
        <w:bottom w:val="nil"/>
        <w:right w:val="nil"/>
        <w:between w:val="nil"/>
      </w:pBdr>
      <w:tabs>
        <w:tab w:val="center" w:pos="4419"/>
        <w:tab w:val="right" w:pos="8838"/>
      </w:tabs>
      <w:spacing w:after="0" w:line="240" w:lineRule="auto"/>
      <w:rPr>
        <w:rFonts w:ascii="Cambria" w:eastAsia="Cambria" w:hAnsi="Cambria" w:cs="Cambria"/>
        <w:color w:val="000000"/>
      </w:rPr>
    </w:pPr>
    <w:r>
      <w:rPr>
        <w:rFonts w:ascii="Cambria" w:eastAsia="Cambria" w:hAnsi="Cambria" w:cs="Cambria"/>
        <w:color w:val="000000"/>
      </w:rPr>
      <w:t xml:space="preserve">[Escribir texto]Página </w:t>
    </w:r>
    <w:r>
      <w:rPr>
        <w:color w:val="000000"/>
      </w:rPr>
      <w:fldChar w:fldCharType="begin"/>
    </w:r>
    <w:r>
      <w:rPr>
        <w:color w:val="000000"/>
      </w:rPr>
      <w:instrText>PAGE</w:instrText>
    </w:r>
    <w:r>
      <w:rPr>
        <w:color w:val="000000"/>
      </w:rPr>
      <w:fldChar w:fldCharType="separate"/>
    </w:r>
    <w:r w:rsidR="001E4FF6">
      <w:rPr>
        <w:noProof/>
        <w:color w:val="000000"/>
      </w:rPr>
      <w:t>22</w:t>
    </w:r>
    <w:r>
      <w:rPr>
        <w:color w:val="000000"/>
      </w:rPr>
      <w:fldChar w:fldCharType="end"/>
    </w:r>
  </w:p>
  <w:p w:rsidR="00E02BF4" w:rsidRDefault="00E02BF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F4" w:rsidRDefault="00E02BF4">
    <w:pPr>
      <w:pBdr>
        <w:top w:val="single" w:sz="24" w:space="1" w:color="622423"/>
        <w:left w:val="nil"/>
        <w:bottom w:val="nil"/>
        <w:right w:val="nil"/>
        <w:between w:val="nil"/>
      </w:pBdr>
      <w:tabs>
        <w:tab w:val="center" w:pos="4419"/>
        <w:tab w:val="right" w:pos="8838"/>
      </w:tabs>
      <w:spacing w:after="0" w:line="240" w:lineRule="auto"/>
      <w:rPr>
        <w:rFonts w:ascii="Cambria" w:eastAsia="Cambria" w:hAnsi="Cambria" w:cs="Cambria"/>
        <w:color w:val="000000"/>
      </w:rPr>
    </w:pPr>
    <w:r>
      <w:rPr>
        <w:rFonts w:ascii="Cambria" w:eastAsia="Cambria" w:hAnsi="Cambria" w:cs="Cambria"/>
        <w:color w:val="000000"/>
      </w:rPr>
      <w:t xml:space="preserve">SÉPTIMO SEMESTREPágina </w:t>
    </w:r>
    <w:r>
      <w:rPr>
        <w:color w:val="000000"/>
      </w:rPr>
      <w:fldChar w:fldCharType="begin"/>
    </w:r>
    <w:r>
      <w:rPr>
        <w:color w:val="000000"/>
      </w:rPr>
      <w:instrText>PAGE</w:instrText>
    </w:r>
    <w:r>
      <w:rPr>
        <w:color w:val="000000"/>
      </w:rPr>
      <w:fldChar w:fldCharType="separate"/>
    </w:r>
    <w:r w:rsidR="001E4FF6">
      <w:rPr>
        <w:noProof/>
        <w:color w:val="000000"/>
      </w:rPr>
      <w:t>6</w:t>
    </w:r>
    <w:r>
      <w:rPr>
        <w:color w:val="000000"/>
      </w:rPr>
      <w:fldChar w:fldCharType="end"/>
    </w:r>
  </w:p>
  <w:p w:rsidR="00E02BF4" w:rsidRDefault="00E02BF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F4" w:rsidRDefault="00E02BF4">
    <w:pPr>
      <w:pBdr>
        <w:top w:val="single" w:sz="24" w:space="1" w:color="622423"/>
        <w:left w:val="nil"/>
        <w:bottom w:val="nil"/>
        <w:right w:val="nil"/>
        <w:between w:val="nil"/>
      </w:pBdr>
      <w:tabs>
        <w:tab w:val="center" w:pos="4419"/>
        <w:tab w:val="right" w:pos="8838"/>
      </w:tabs>
      <w:spacing w:after="0" w:line="240" w:lineRule="auto"/>
      <w:rPr>
        <w:rFonts w:ascii="Cambria" w:eastAsia="Cambria" w:hAnsi="Cambria" w:cs="Cambria"/>
        <w:color w:val="000000"/>
      </w:rPr>
    </w:pPr>
    <w:r>
      <w:rPr>
        <w:rFonts w:ascii="Cambria" w:eastAsia="Cambria" w:hAnsi="Cambria" w:cs="Cambria"/>
        <w:color w:val="000000"/>
      </w:rPr>
      <w:t>SÉPTIMO SEMESTRE</w:t>
    </w:r>
    <w:r>
      <w:rPr>
        <w:rFonts w:ascii="Cambria" w:eastAsia="Cambria" w:hAnsi="Cambria" w:cs="Cambria"/>
        <w:color w:val="000000"/>
      </w:rPr>
      <w:tab/>
      <w:t xml:space="preserve">Página </w:t>
    </w:r>
    <w:r>
      <w:rPr>
        <w:color w:val="000000"/>
      </w:rPr>
      <w:fldChar w:fldCharType="begin"/>
    </w:r>
    <w:r>
      <w:rPr>
        <w:color w:val="000000"/>
      </w:rPr>
      <w:instrText>PAGE</w:instrText>
    </w:r>
    <w:r>
      <w:rPr>
        <w:color w:val="000000"/>
      </w:rPr>
      <w:fldChar w:fldCharType="separate"/>
    </w:r>
    <w:r w:rsidR="001E4FF6">
      <w:rPr>
        <w:noProof/>
        <w:color w:val="000000"/>
      </w:rPr>
      <w:t>40</w:t>
    </w:r>
    <w:r>
      <w:rPr>
        <w:color w:val="000000"/>
      </w:rPr>
      <w:fldChar w:fldCharType="end"/>
    </w:r>
  </w:p>
  <w:p w:rsidR="00E02BF4" w:rsidRDefault="00E02B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88" w:rsidRDefault="00EF1B88">
      <w:pPr>
        <w:spacing w:after="0" w:line="240" w:lineRule="auto"/>
      </w:pPr>
      <w:r>
        <w:separator/>
      </w:r>
    </w:p>
  </w:footnote>
  <w:footnote w:type="continuationSeparator" w:id="0">
    <w:p w:rsidR="00EF1B88" w:rsidRDefault="00EF1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BF4" w:rsidRDefault="00E02BF4">
    <w:pPr>
      <w:pBdr>
        <w:top w:val="nil"/>
        <w:left w:val="nil"/>
        <w:bottom w:val="nil"/>
        <w:right w:val="nil"/>
        <w:between w:val="nil"/>
      </w:pBdr>
      <w:tabs>
        <w:tab w:val="center" w:pos="4419"/>
        <w:tab w:val="right" w:pos="8838"/>
      </w:tabs>
      <w:spacing w:after="0" w:line="240" w:lineRule="auto"/>
      <w:rPr>
        <w:color w:val="000000"/>
        <w:sz w:val="36"/>
        <w:szCs w:val="36"/>
      </w:rPr>
    </w:pPr>
    <w:r>
      <w:rPr>
        <w:noProof/>
        <w:lang w:val="en-US"/>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214630</wp:posOffset>
          </wp:positionV>
          <wp:extent cx="818515" cy="818515"/>
          <wp:effectExtent l="0" t="0" r="0" b="0"/>
          <wp:wrapNone/>
          <wp:docPr id="9" name="image1.png" descr="logo eco"/>
          <wp:cNvGraphicFramePr/>
          <a:graphic xmlns:a="http://schemas.openxmlformats.org/drawingml/2006/main">
            <a:graphicData uri="http://schemas.openxmlformats.org/drawingml/2006/picture">
              <pic:pic xmlns:pic="http://schemas.openxmlformats.org/drawingml/2006/picture">
                <pic:nvPicPr>
                  <pic:cNvPr id="0" name="image1.png" descr="logo eco"/>
                  <pic:cNvPicPr preferRelativeResize="0"/>
                </pic:nvPicPr>
                <pic:blipFill>
                  <a:blip r:embed="rId1"/>
                  <a:srcRect/>
                  <a:stretch>
                    <a:fillRect/>
                  </a:stretch>
                </pic:blipFill>
                <pic:spPr>
                  <a:xfrm>
                    <a:off x="0" y="0"/>
                    <a:ext cx="818515" cy="818515"/>
                  </a:xfrm>
                  <a:prstGeom prst="rect">
                    <a:avLst/>
                  </a:prstGeom>
                  <a:ln/>
                </pic:spPr>
              </pic:pic>
            </a:graphicData>
          </a:graphic>
        </wp:anchor>
      </w:drawing>
    </w:r>
  </w:p>
  <w:p w:rsidR="00E02BF4" w:rsidRDefault="00E02BF4">
    <w:pPr>
      <w:rPr>
        <w:b/>
        <w:color w:val="000000"/>
      </w:rPr>
    </w:pPr>
    <w:r>
      <w:rPr>
        <w:b/>
        <w:color w:val="000000"/>
      </w:rPr>
      <w:t>UNIVERSIDAD NACIONAL DE ASUNCIÓN</w:t>
    </w:r>
    <w:r>
      <w:rPr>
        <w:noProof/>
        <w:lang w:val="en-US"/>
      </w:rPr>
      <w:drawing>
        <wp:anchor distT="0" distB="0" distL="114300" distR="114300" simplePos="0" relativeHeight="251659264" behindDoc="0" locked="0" layoutInCell="1" hidden="0" allowOverlap="1">
          <wp:simplePos x="0" y="0"/>
          <wp:positionH relativeFrom="column">
            <wp:posOffset>5056505</wp:posOffset>
          </wp:positionH>
          <wp:positionV relativeFrom="paragraph">
            <wp:posOffset>24130</wp:posOffset>
          </wp:positionV>
          <wp:extent cx="580390" cy="746125"/>
          <wp:effectExtent l="0" t="0" r="0" b="0"/>
          <wp:wrapSquare wrapText="bothSides" distT="0" distB="0" distL="114300" distR="114300"/>
          <wp:docPr id="10" name="image2.jpg" descr="insignia_FCE"/>
          <wp:cNvGraphicFramePr/>
          <a:graphic xmlns:a="http://schemas.openxmlformats.org/drawingml/2006/main">
            <a:graphicData uri="http://schemas.openxmlformats.org/drawingml/2006/picture">
              <pic:pic xmlns:pic="http://schemas.openxmlformats.org/drawingml/2006/picture">
                <pic:nvPicPr>
                  <pic:cNvPr id="0" name="image2.jpg" descr="insignia_FCE"/>
                  <pic:cNvPicPr preferRelativeResize="0"/>
                </pic:nvPicPr>
                <pic:blipFill>
                  <a:blip r:embed="rId2"/>
                  <a:srcRect/>
                  <a:stretch>
                    <a:fillRect/>
                  </a:stretch>
                </pic:blipFill>
                <pic:spPr>
                  <a:xfrm>
                    <a:off x="0" y="0"/>
                    <a:ext cx="580390" cy="746125"/>
                  </a:xfrm>
                  <a:prstGeom prst="rect">
                    <a:avLst/>
                  </a:prstGeom>
                  <a:ln/>
                </pic:spPr>
              </pic:pic>
            </a:graphicData>
          </a:graphic>
        </wp:anchor>
      </w:drawing>
    </w:r>
  </w:p>
  <w:p w:rsidR="00E02BF4" w:rsidRDefault="00E02BF4">
    <w:pPr>
      <w:pBdr>
        <w:top w:val="nil"/>
        <w:left w:val="nil"/>
        <w:bottom w:val="nil"/>
        <w:right w:val="nil"/>
        <w:between w:val="nil"/>
      </w:pBdr>
      <w:tabs>
        <w:tab w:val="center" w:pos="4419"/>
        <w:tab w:val="right" w:pos="8838"/>
        <w:tab w:val="right" w:pos="9356"/>
      </w:tabs>
      <w:spacing w:after="0" w:line="240" w:lineRule="auto"/>
      <w:jc w:val="center"/>
      <w:rPr>
        <w:b/>
        <w:color w:val="000000"/>
      </w:rPr>
    </w:pPr>
    <w:r>
      <w:rPr>
        <w:b/>
        <w:color w:val="000000"/>
      </w:rPr>
      <w:t>FACULTAD DE CIENCIAS ECONÓMICAS</w:t>
    </w:r>
  </w:p>
  <w:p w:rsidR="00E02BF4" w:rsidRDefault="00E02BF4">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t>Dirección Académica</w:t>
    </w:r>
  </w:p>
  <w:p w:rsidR="00E02BF4" w:rsidRDefault="00E02BF4">
    <w:pPr>
      <w:pBdr>
        <w:top w:val="nil"/>
        <w:left w:val="nil"/>
        <w:bottom w:val="nil"/>
        <w:right w:val="nil"/>
        <w:between w:val="nil"/>
      </w:pBdr>
      <w:tabs>
        <w:tab w:val="center" w:pos="4419"/>
        <w:tab w:val="right" w:pos="8838"/>
      </w:tabs>
      <w:spacing w:after="0" w:line="240" w:lineRule="auto"/>
      <w:rPr>
        <w:color w:val="000000"/>
        <w:sz w:val="36"/>
        <w:szCs w:val="36"/>
      </w:rPr>
    </w:pPr>
  </w:p>
  <w:p w:rsidR="00E02BF4" w:rsidRDefault="00E02BF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475"/>
    <w:multiLevelType w:val="hybridMultilevel"/>
    <w:tmpl w:val="C906A7C6"/>
    <w:lvl w:ilvl="0" w:tplc="A9D03E7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40A8B"/>
    <w:multiLevelType w:val="multilevel"/>
    <w:tmpl w:val="57EA2B7C"/>
    <w:lvl w:ilvl="0">
      <w:numFmt w:val="bullet"/>
      <w:lvlText w:val="-"/>
      <w:lvlJc w:val="left"/>
      <w:pPr>
        <w:ind w:left="1080"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432A7E"/>
    <w:multiLevelType w:val="multilevel"/>
    <w:tmpl w:val="DA463420"/>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7210C"/>
    <w:multiLevelType w:val="multilevel"/>
    <w:tmpl w:val="1D1ACE3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922CF5"/>
    <w:multiLevelType w:val="multilevel"/>
    <w:tmpl w:val="C62406E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172CC1"/>
    <w:multiLevelType w:val="hybridMultilevel"/>
    <w:tmpl w:val="25D6FB62"/>
    <w:lvl w:ilvl="0" w:tplc="822AF2D8">
      <w:numFmt w:val="bullet"/>
      <w:lvlText w:val="-"/>
      <w:lvlJc w:val="left"/>
      <w:pPr>
        <w:ind w:left="1200" w:hanging="360"/>
      </w:pPr>
      <w:rPr>
        <w:rFonts w:ascii="Arial MT" w:eastAsia="Arial MT" w:hAnsi="Arial MT" w:cs="Arial MT" w:hint="default"/>
        <w:w w:val="99"/>
        <w:sz w:val="24"/>
        <w:szCs w:val="24"/>
        <w:lang w:val="es-ES" w:eastAsia="en-US" w:bidi="ar-SA"/>
      </w:rPr>
    </w:lvl>
    <w:lvl w:ilvl="1" w:tplc="ED62798A">
      <w:numFmt w:val="bullet"/>
      <w:lvlText w:val="•"/>
      <w:lvlJc w:val="left"/>
      <w:pPr>
        <w:ind w:left="2024" w:hanging="360"/>
      </w:pPr>
      <w:rPr>
        <w:rFonts w:hint="default"/>
        <w:lang w:val="es-ES" w:eastAsia="en-US" w:bidi="ar-SA"/>
      </w:rPr>
    </w:lvl>
    <w:lvl w:ilvl="2" w:tplc="490CE926">
      <w:numFmt w:val="bullet"/>
      <w:lvlText w:val="•"/>
      <w:lvlJc w:val="left"/>
      <w:pPr>
        <w:ind w:left="2848" w:hanging="360"/>
      </w:pPr>
      <w:rPr>
        <w:rFonts w:hint="default"/>
        <w:lang w:val="es-ES" w:eastAsia="en-US" w:bidi="ar-SA"/>
      </w:rPr>
    </w:lvl>
    <w:lvl w:ilvl="3" w:tplc="FDB233BA">
      <w:numFmt w:val="bullet"/>
      <w:lvlText w:val="•"/>
      <w:lvlJc w:val="left"/>
      <w:pPr>
        <w:ind w:left="3672" w:hanging="360"/>
      </w:pPr>
      <w:rPr>
        <w:rFonts w:hint="default"/>
        <w:lang w:val="es-ES" w:eastAsia="en-US" w:bidi="ar-SA"/>
      </w:rPr>
    </w:lvl>
    <w:lvl w:ilvl="4" w:tplc="B5FE5214">
      <w:numFmt w:val="bullet"/>
      <w:lvlText w:val="•"/>
      <w:lvlJc w:val="left"/>
      <w:pPr>
        <w:ind w:left="4496" w:hanging="360"/>
      </w:pPr>
      <w:rPr>
        <w:rFonts w:hint="default"/>
        <w:lang w:val="es-ES" w:eastAsia="en-US" w:bidi="ar-SA"/>
      </w:rPr>
    </w:lvl>
    <w:lvl w:ilvl="5" w:tplc="5DD87BE4">
      <w:numFmt w:val="bullet"/>
      <w:lvlText w:val="•"/>
      <w:lvlJc w:val="left"/>
      <w:pPr>
        <w:ind w:left="5320" w:hanging="360"/>
      </w:pPr>
      <w:rPr>
        <w:rFonts w:hint="default"/>
        <w:lang w:val="es-ES" w:eastAsia="en-US" w:bidi="ar-SA"/>
      </w:rPr>
    </w:lvl>
    <w:lvl w:ilvl="6" w:tplc="80A6EBE2">
      <w:numFmt w:val="bullet"/>
      <w:lvlText w:val="•"/>
      <w:lvlJc w:val="left"/>
      <w:pPr>
        <w:ind w:left="6144" w:hanging="360"/>
      </w:pPr>
      <w:rPr>
        <w:rFonts w:hint="default"/>
        <w:lang w:val="es-ES" w:eastAsia="en-US" w:bidi="ar-SA"/>
      </w:rPr>
    </w:lvl>
    <w:lvl w:ilvl="7" w:tplc="FBB6357A">
      <w:numFmt w:val="bullet"/>
      <w:lvlText w:val="•"/>
      <w:lvlJc w:val="left"/>
      <w:pPr>
        <w:ind w:left="6968" w:hanging="360"/>
      </w:pPr>
      <w:rPr>
        <w:rFonts w:hint="default"/>
        <w:lang w:val="es-ES" w:eastAsia="en-US" w:bidi="ar-SA"/>
      </w:rPr>
    </w:lvl>
    <w:lvl w:ilvl="8" w:tplc="F41A31C4">
      <w:numFmt w:val="bullet"/>
      <w:lvlText w:val="•"/>
      <w:lvlJc w:val="left"/>
      <w:pPr>
        <w:ind w:left="7792" w:hanging="360"/>
      </w:pPr>
      <w:rPr>
        <w:rFonts w:hint="default"/>
        <w:lang w:val="es-ES" w:eastAsia="en-US" w:bidi="ar-SA"/>
      </w:rPr>
    </w:lvl>
  </w:abstractNum>
  <w:abstractNum w:abstractNumId="6" w15:restartNumberingAfterBreak="0">
    <w:nsid w:val="1C4659B5"/>
    <w:multiLevelType w:val="multilevel"/>
    <w:tmpl w:val="8140128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8D764D"/>
    <w:multiLevelType w:val="multilevel"/>
    <w:tmpl w:val="8968EF8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A508F9"/>
    <w:multiLevelType w:val="multilevel"/>
    <w:tmpl w:val="F6D25E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391751"/>
    <w:multiLevelType w:val="hybridMultilevel"/>
    <w:tmpl w:val="78E6B124"/>
    <w:lvl w:ilvl="0" w:tplc="3AD804B6">
      <w:start w:val="1"/>
      <w:numFmt w:val="upperRoman"/>
      <w:lvlText w:val="%1."/>
      <w:lvlJc w:val="right"/>
      <w:pPr>
        <w:ind w:left="720" w:hanging="360"/>
      </w:pPr>
      <w:rPr>
        <w:rFonts w:hint="default"/>
        <w:b/>
      </w:rPr>
    </w:lvl>
    <w:lvl w:ilvl="1" w:tplc="A9D03E74">
      <w:numFmt w:val="bullet"/>
      <w:lvlText w:val="-"/>
      <w:lvlJc w:val="left"/>
      <w:pPr>
        <w:ind w:left="1440" w:hanging="360"/>
      </w:pPr>
      <w:rPr>
        <w:rFonts w:ascii="Arial" w:eastAsia="Calibr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42065D"/>
    <w:multiLevelType w:val="multilevel"/>
    <w:tmpl w:val="BB843FBE"/>
    <w:lvl w:ilvl="0">
      <w:numFmt w:val="bullet"/>
      <w:lvlText w:val="-"/>
      <w:lvlJc w:val="left"/>
      <w:pPr>
        <w:ind w:left="1080" w:hanging="360"/>
      </w:pPr>
      <w:rPr>
        <w:rFonts w:ascii="Times New Roman" w:eastAsia="Times New Roman" w:hAnsi="Times New Roman" w:cs="Times New Roman"/>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E441007"/>
    <w:multiLevelType w:val="multilevel"/>
    <w:tmpl w:val="11DC682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462361"/>
    <w:multiLevelType w:val="hybridMultilevel"/>
    <w:tmpl w:val="1186A85E"/>
    <w:lvl w:ilvl="0" w:tplc="C42082EC">
      <w:start w:val="1"/>
      <w:numFmt w:val="upperRoman"/>
      <w:lvlText w:val="%1."/>
      <w:lvlJc w:val="left"/>
      <w:pPr>
        <w:ind w:left="720" w:hanging="294"/>
        <w:jc w:val="right"/>
      </w:pPr>
      <w:rPr>
        <w:rFonts w:ascii="Times New Roman" w:eastAsia="Times New Roman" w:hAnsi="Times New Roman" w:cs="Times New Roman" w:hint="default"/>
        <w:b/>
        <w:bCs/>
        <w:spacing w:val="-3"/>
        <w:w w:val="91"/>
        <w:sz w:val="24"/>
        <w:szCs w:val="24"/>
        <w:lang w:val="es-ES" w:eastAsia="en-US" w:bidi="ar-SA"/>
      </w:rPr>
    </w:lvl>
    <w:lvl w:ilvl="1" w:tplc="FDA67A58">
      <w:numFmt w:val="bullet"/>
      <w:lvlText w:val="-"/>
      <w:lvlJc w:val="left"/>
      <w:pPr>
        <w:ind w:left="1200" w:hanging="360"/>
      </w:pPr>
      <w:rPr>
        <w:rFonts w:ascii="Times New Roman" w:eastAsia="Times New Roman" w:hAnsi="Times New Roman" w:cs="Times New Roman" w:hint="default"/>
        <w:w w:val="99"/>
        <w:sz w:val="24"/>
        <w:szCs w:val="24"/>
        <w:lang w:val="es-ES" w:eastAsia="en-US" w:bidi="ar-SA"/>
      </w:rPr>
    </w:lvl>
    <w:lvl w:ilvl="2" w:tplc="DEE0FB96">
      <w:numFmt w:val="bullet"/>
      <w:lvlText w:val="•"/>
      <w:lvlJc w:val="left"/>
      <w:pPr>
        <w:ind w:left="2115" w:hanging="360"/>
      </w:pPr>
      <w:rPr>
        <w:rFonts w:hint="default"/>
        <w:lang w:val="es-ES" w:eastAsia="en-US" w:bidi="ar-SA"/>
      </w:rPr>
    </w:lvl>
    <w:lvl w:ilvl="3" w:tplc="7124D6EE">
      <w:numFmt w:val="bullet"/>
      <w:lvlText w:val="•"/>
      <w:lvlJc w:val="left"/>
      <w:pPr>
        <w:ind w:left="3031" w:hanging="360"/>
      </w:pPr>
      <w:rPr>
        <w:rFonts w:hint="default"/>
        <w:lang w:val="es-ES" w:eastAsia="en-US" w:bidi="ar-SA"/>
      </w:rPr>
    </w:lvl>
    <w:lvl w:ilvl="4" w:tplc="FFE22F76">
      <w:numFmt w:val="bullet"/>
      <w:lvlText w:val="•"/>
      <w:lvlJc w:val="left"/>
      <w:pPr>
        <w:ind w:left="3946" w:hanging="360"/>
      </w:pPr>
      <w:rPr>
        <w:rFonts w:hint="default"/>
        <w:lang w:val="es-ES" w:eastAsia="en-US" w:bidi="ar-SA"/>
      </w:rPr>
    </w:lvl>
    <w:lvl w:ilvl="5" w:tplc="0FB62F22">
      <w:numFmt w:val="bullet"/>
      <w:lvlText w:val="•"/>
      <w:lvlJc w:val="left"/>
      <w:pPr>
        <w:ind w:left="4862" w:hanging="360"/>
      </w:pPr>
      <w:rPr>
        <w:rFonts w:hint="default"/>
        <w:lang w:val="es-ES" w:eastAsia="en-US" w:bidi="ar-SA"/>
      </w:rPr>
    </w:lvl>
    <w:lvl w:ilvl="6" w:tplc="7E3E7E0C">
      <w:numFmt w:val="bullet"/>
      <w:lvlText w:val="•"/>
      <w:lvlJc w:val="left"/>
      <w:pPr>
        <w:ind w:left="5777" w:hanging="360"/>
      </w:pPr>
      <w:rPr>
        <w:rFonts w:hint="default"/>
        <w:lang w:val="es-ES" w:eastAsia="en-US" w:bidi="ar-SA"/>
      </w:rPr>
    </w:lvl>
    <w:lvl w:ilvl="7" w:tplc="2DFA5220">
      <w:numFmt w:val="bullet"/>
      <w:lvlText w:val="•"/>
      <w:lvlJc w:val="left"/>
      <w:pPr>
        <w:ind w:left="6693" w:hanging="360"/>
      </w:pPr>
      <w:rPr>
        <w:rFonts w:hint="default"/>
        <w:lang w:val="es-ES" w:eastAsia="en-US" w:bidi="ar-SA"/>
      </w:rPr>
    </w:lvl>
    <w:lvl w:ilvl="8" w:tplc="30A4686E">
      <w:numFmt w:val="bullet"/>
      <w:lvlText w:val="•"/>
      <w:lvlJc w:val="left"/>
      <w:pPr>
        <w:ind w:left="7608" w:hanging="360"/>
      </w:pPr>
      <w:rPr>
        <w:rFonts w:hint="default"/>
        <w:lang w:val="es-ES" w:eastAsia="en-US" w:bidi="ar-SA"/>
      </w:rPr>
    </w:lvl>
  </w:abstractNum>
  <w:abstractNum w:abstractNumId="13" w15:restartNumberingAfterBreak="0">
    <w:nsid w:val="44D72D60"/>
    <w:multiLevelType w:val="hybridMultilevel"/>
    <w:tmpl w:val="18DAB4F2"/>
    <w:lvl w:ilvl="0" w:tplc="3AD804B6">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9F508E"/>
    <w:multiLevelType w:val="multilevel"/>
    <w:tmpl w:val="5BEA9BA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5D749D"/>
    <w:multiLevelType w:val="hybridMultilevel"/>
    <w:tmpl w:val="DC401464"/>
    <w:lvl w:ilvl="0" w:tplc="3AD804B6">
      <w:start w:val="1"/>
      <w:numFmt w:val="upperRoman"/>
      <w:lvlText w:val="%1."/>
      <w:lvlJc w:val="right"/>
      <w:pPr>
        <w:ind w:left="720" w:hanging="360"/>
      </w:pPr>
      <w:rPr>
        <w:rFonts w:hint="default"/>
        <w:b/>
      </w:rPr>
    </w:lvl>
    <w:lvl w:ilvl="1" w:tplc="6DCE0742">
      <w:numFmt w:val="bullet"/>
      <w:lvlText w:val="-"/>
      <w:lvlJc w:val="left"/>
      <w:pPr>
        <w:ind w:left="1440" w:hanging="360"/>
      </w:pPr>
      <w:rPr>
        <w:rFonts w:ascii="Arial MT" w:eastAsia="Arial MT" w:hAnsi="Arial MT" w:cs="Arial MT" w:hint="default"/>
        <w:w w:val="99"/>
        <w:sz w:val="24"/>
        <w:szCs w:val="24"/>
        <w:lang w:val="es-ES" w:eastAsia="en-US" w:bidi="ar-SA"/>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9121DD"/>
    <w:multiLevelType w:val="multilevel"/>
    <w:tmpl w:val="8446D14A"/>
    <w:lvl w:ilvl="0">
      <w:numFmt w:val="bullet"/>
      <w:lvlText w:val="-"/>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365F49"/>
    <w:multiLevelType w:val="multilevel"/>
    <w:tmpl w:val="839A42EE"/>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2499" w:hanging="360"/>
      </w:pPr>
      <w:rPr>
        <w:rFonts w:ascii="Courier New" w:eastAsia="Courier New" w:hAnsi="Courier New" w:cs="Courier New"/>
      </w:rPr>
    </w:lvl>
    <w:lvl w:ilvl="2">
      <w:start w:val="1"/>
      <w:numFmt w:val="bullet"/>
      <w:lvlText w:val="▪"/>
      <w:lvlJc w:val="left"/>
      <w:pPr>
        <w:ind w:left="3219" w:hanging="360"/>
      </w:pPr>
      <w:rPr>
        <w:rFonts w:ascii="Noto Sans Symbols" w:eastAsia="Noto Sans Symbols" w:hAnsi="Noto Sans Symbols" w:cs="Noto Sans Symbols"/>
      </w:rPr>
    </w:lvl>
    <w:lvl w:ilvl="3">
      <w:start w:val="1"/>
      <w:numFmt w:val="bullet"/>
      <w:lvlText w:val="●"/>
      <w:lvlJc w:val="left"/>
      <w:pPr>
        <w:ind w:left="3939" w:hanging="360"/>
      </w:pPr>
      <w:rPr>
        <w:rFonts w:ascii="Noto Sans Symbols" w:eastAsia="Noto Sans Symbols" w:hAnsi="Noto Sans Symbols" w:cs="Noto Sans Symbols"/>
      </w:rPr>
    </w:lvl>
    <w:lvl w:ilvl="4">
      <w:start w:val="1"/>
      <w:numFmt w:val="bullet"/>
      <w:lvlText w:val="o"/>
      <w:lvlJc w:val="left"/>
      <w:pPr>
        <w:ind w:left="4659" w:hanging="360"/>
      </w:pPr>
      <w:rPr>
        <w:rFonts w:ascii="Courier New" w:eastAsia="Courier New" w:hAnsi="Courier New" w:cs="Courier New"/>
      </w:rPr>
    </w:lvl>
    <w:lvl w:ilvl="5">
      <w:start w:val="1"/>
      <w:numFmt w:val="bullet"/>
      <w:lvlText w:val="▪"/>
      <w:lvlJc w:val="left"/>
      <w:pPr>
        <w:ind w:left="5379" w:hanging="360"/>
      </w:pPr>
      <w:rPr>
        <w:rFonts w:ascii="Noto Sans Symbols" w:eastAsia="Noto Sans Symbols" w:hAnsi="Noto Sans Symbols" w:cs="Noto Sans Symbols"/>
      </w:rPr>
    </w:lvl>
    <w:lvl w:ilvl="6">
      <w:start w:val="1"/>
      <w:numFmt w:val="bullet"/>
      <w:lvlText w:val="●"/>
      <w:lvlJc w:val="left"/>
      <w:pPr>
        <w:ind w:left="6099" w:hanging="360"/>
      </w:pPr>
      <w:rPr>
        <w:rFonts w:ascii="Noto Sans Symbols" w:eastAsia="Noto Sans Symbols" w:hAnsi="Noto Sans Symbols" w:cs="Noto Sans Symbols"/>
      </w:rPr>
    </w:lvl>
    <w:lvl w:ilvl="7">
      <w:start w:val="1"/>
      <w:numFmt w:val="bullet"/>
      <w:lvlText w:val="o"/>
      <w:lvlJc w:val="left"/>
      <w:pPr>
        <w:ind w:left="6819" w:hanging="360"/>
      </w:pPr>
      <w:rPr>
        <w:rFonts w:ascii="Courier New" w:eastAsia="Courier New" w:hAnsi="Courier New" w:cs="Courier New"/>
      </w:rPr>
    </w:lvl>
    <w:lvl w:ilvl="8">
      <w:start w:val="1"/>
      <w:numFmt w:val="bullet"/>
      <w:lvlText w:val="▪"/>
      <w:lvlJc w:val="left"/>
      <w:pPr>
        <w:ind w:left="7539" w:hanging="360"/>
      </w:pPr>
      <w:rPr>
        <w:rFonts w:ascii="Noto Sans Symbols" w:eastAsia="Noto Sans Symbols" w:hAnsi="Noto Sans Symbols" w:cs="Noto Sans Symbols"/>
      </w:rPr>
    </w:lvl>
  </w:abstractNum>
  <w:abstractNum w:abstractNumId="18" w15:restartNumberingAfterBreak="0">
    <w:nsid w:val="59153114"/>
    <w:multiLevelType w:val="multilevel"/>
    <w:tmpl w:val="3000BC7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875FEE"/>
    <w:multiLevelType w:val="hybridMultilevel"/>
    <w:tmpl w:val="FB92CDFA"/>
    <w:lvl w:ilvl="0" w:tplc="80ACCE58">
      <w:numFmt w:val="bullet"/>
      <w:lvlText w:val="-"/>
      <w:lvlJc w:val="left"/>
      <w:pPr>
        <w:ind w:left="1200" w:hanging="360"/>
      </w:pPr>
      <w:rPr>
        <w:rFonts w:ascii="Arial MT" w:eastAsia="Arial MT" w:hAnsi="Arial MT" w:cs="Arial MT" w:hint="default"/>
        <w:w w:val="99"/>
        <w:sz w:val="24"/>
        <w:szCs w:val="24"/>
        <w:lang w:val="es-ES" w:eastAsia="en-US" w:bidi="ar-SA"/>
      </w:rPr>
    </w:lvl>
    <w:lvl w:ilvl="1" w:tplc="9160A800">
      <w:numFmt w:val="bullet"/>
      <w:lvlText w:val="•"/>
      <w:lvlJc w:val="left"/>
      <w:pPr>
        <w:ind w:left="2024" w:hanging="360"/>
      </w:pPr>
      <w:rPr>
        <w:rFonts w:hint="default"/>
        <w:lang w:val="es-ES" w:eastAsia="en-US" w:bidi="ar-SA"/>
      </w:rPr>
    </w:lvl>
    <w:lvl w:ilvl="2" w:tplc="B2501B54">
      <w:numFmt w:val="bullet"/>
      <w:lvlText w:val="•"/>
      <w:lvlJc w:val="left"/>
      <w:pPr>
        <w:ind w:left="2848" w:hanging="360"/>
      </w:pPr>
      <w:rPr>
        <w:rFonts w:hint="default"/>
        <w:lang w:val="es-ES" w:eastAsia="en-US" w:bidi="ar-SA"/>
      </w:rPr>
    </w:lvl>
    <w:lvl w:ilvl="3" w:tplc="EAF0B25E">
      <w:numFmt w:val="bullet"/>
      <w:lvlText w:val="•"/>
      <w:lvlJc w:val="left"/>
      <w:pPr>
        <w:ind w:left="3672" w:hanging="360"/>
      </w:pPr>
      <w:rPr>
        <w:rFonts w:hint="default"/>
        <w:lang w:val="es-ES" w:eastAsia="en-US" w:bidi="ar-SA"/>
      </w:rPr>
    </w:lvl>
    <w:lvl w:ilvl="4" w:tplc="6066A066">
      <w:numFmt w:val="bullet"/>
      <w:lvlText w:val="•"/>
      <w:lvlJc w:val="left"/>
      <w:pPr>
        <w:ind w:left="4496" w:hanging="360"/>
      </w:pPr>
      <w:rPr>
        <w:rFonts w:hint="default"/>
        <w:lang w:val="es-ES" w:eastAsia="en-US" w:bidi="ar-SA"/>
      </w:rPr>
    </w:lvl>
    <w:lvl w:ilvl="5" w:tplc="15D264FC">
      <w:numFmt w:val="bullet"/>
      <w:lvlText w:val="•"/>
      <w:lvlJc w:val="left"/>
      <w:pPr>
        <w:ind w:left="5320" w:hanging="360"/>
      </w:pPr>
      <w:rPr>
        <w:rFonts w:hint="default"/>
        <w:lang w:val="es-ES" w:eastAsia="en-US" w:bidi="ar-SA"/>
      </w:rPr>
    </w:lvl>
    <w:lvl w:ilvl="6" w:tplc="AC547ED8">
      <w:numFmt w:val="bullet"/>
      <w:lvlText w:val="•"/>
      <w:lvlJc w:val="left"/>
      <w:pPr>
        <w:ind w:left="6144" w:hanging="360"/>
      </w:pPr>
      <w:rPr>
        <w:rFonts w:hint="default"/>
        <w:lang w:val="es-ES" w:eastAsia="en-US" w:bidi="ar-SA"/>
      </w:rPr>
    </w:lvl>
    <w:lvl w:ilvl="7" w:tplc="AB8EFF12">
      <w:numFmt w:val="bullet"/>
      <w:lvlText w:val="•"/>
      <w:lvlJc w:val="left"/>
      <w:pPr>
        <w:ind w:left="6968" w:hanging="360"/>
      </w:pPr>
      <w:rPr>
        <w:rFonts w:hint="default"/>
        <w:lang w:val="es-ES" w:eastAsia="en-US" w:bidi="ar-SA"/>
      </w:rPr>
    </w:lvl>
    <w:lvl w:ilvl="8" w:tplc="FD56998E">
      <w:numFmt w:val="bullet"/>
      <w:lvlText w:val="•"/>
      <w:lvlJc w:val="left"/>
      <w:pPr>
        <w:ind w:left="7792" w:hanging="360"/>
      </w:pPr>
      <w:rPr>
        <w:rFonts w:hint="default"/>
        <w:lang w:val="es-ES" w:eastAsia="en-US" w:bidi="ar-SA"/>
      </w:rPr>
    </w:lvl>
  </w:abstractNum>
  <w:abstractNum w:abstractNumId="20" w15:restartNumberingAfterBreak="0">
    <w:nsid w:val="5F9B1759"/>
    <w:multiLevelType w:val="multilevel"/>
    <w:tmpl w:val="B5B45C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0D0BE5"/>
    <w:multiLevelType w:val="multilevel"/>
    <w:tmpl w:val="0C489E6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813E4A"/>
    <w:multiLevelType w:val="hybridMultilevel"/>
    <w:tmpl w:val="9A8682A8"/>
    <w:lvl w:ilvl="0" w:tplc="D53E6B98">
      <w:numFmt w:val="bullet"/>
      <w:lvlText w:val="-"/>
      <w:lvlJc w:val="left"/>
      <w:pPr>
        <w:ind w:left="763" w:hanging="284"/>
      </w:pPr>
      <w:rPr>
        <w:rFonts w:ascii="Times New Roman" w:eastAsia="Times New Roman" w:hAnsi="Times New Roman" w:cs="Times New Roman" w:hint="default"/>
        <w:w w:val="99"/>
        <w:sz w:val="24"/>
        <w:szCs w:val="24"/>
        <w:lang w:val="es-ES" w:eastAsia="en-US" w:bidi="ar-SA"/>
      </w:rPr>
    </w:lvl>
    <w:lvl w:ilvl="1" w:tplc="189A362C">
      <w:numFmt w:val="bullet"/>
      <w:lvlText w:val="•"/>
      <w:lvlJc w:val="left"/>
      <w:pPr>
        <w:ind w:left="1628" w:hanging="284"/>
      </w:pPr>
      <w:rPr>
        <w:rFonts w:hint="default"/>
        <w:lang w:val="es-ES" w:eastAsia="en-US" w:bidi="ar-SA"/>
      </w:rPr>
    </w:lvl>
    <w:lvl w:ilvl="2" w:tplc="A856547E">
      <w:numFmt w:val="bullet"/>
      <w:lvlText w:val="•"/>
      <w:lvlJc w:val="left"/>
      <w:pPr>
        <w:ind w:left="2496" w:hanging="284"/>
      </w:pPr>
      <w:rPr>
        <w:rFonts w:hint="default"/>
        <w:lang w:val="es-ES" w:eastAsia="en-US" w:bidi="ar-SA"/>
      </w:rPr>
    </w:lvl>
    <w:lvl w:ilvl="3" w:tplc="BF420174">
      <w:numFmt w:val="bullet"/>
      <w:lvlText w:val="•"/>
      <w:lvlJc w:val="left"/>
      <w:pPr>
        <w:ind w:left="3364" w:hanging="284"/>
      </w:pPr>
      <w:rPr>
        <w:rFonts w:hint="default"/>
        <w:lang w:val="es-ES" w:eastAsia="en-US" w:bidi="ar-SA"/>
      </w:rPr>
    </w:lvl>
    <w:lvl w:ilvl="4" w:tplc="06AC60C0">
      <w:numFmt w:val="bullet"/>
      <w:lvlText w:val="•"/>
      <w:lvlJc w:val="left"/>
      <w:pPr>
        <w:ind w:left="4232" w:hanging="284"/>
      </w:pPr>
      <w:rPr>
        <w:rFonts w:hint="default"/>
        <w:lang w:val="es-ES" w:eastAsia="en-US" w:bidi="ar-SA"/>
      </w:rPr>
    </w:lvl>
    <w:lvl w:ilvl="5" w:tplc="2E3AE848">
      <w:numFmt w:val="bullet"/>
      <w:lvlText w:val="•"/>
      <w:lvlJc w:val="left"/>
      <w:pPr>
        <w:ind w:left="5100" w:hanging="284"/>
      </w:pPr>
      <w:rPr>
        <w:rFonts w:hint="default"/>
        <w:lang w:val="es-ES" w:eastAsia="en-US" w:bidi="ar-SA"/>
      </w:rPr>
    </w:lvl>
    <w:lvl w:ilvl="6" w:tplc="AAF027CA">
      <w:numFmt w:val="bullet"/>
      <w:lvlText w:val="•"/>
      <w:lvlJc w:val="left"/>
      <w:pPr>
        <w:ind w:left="5968" w:hanging="284"/>
      </w:pPr>
      <w:rPr>
        <w:rFonts w:hint="default"/>
        <w:lang w:val="es-ES" w:eastAsia="en-US" w:bidi="ar-SA"/>
      </w:rPr>
    </w:lvl>
    <w:lvl w:ilvl="7" w:tplc="DEAE71C4">
      <w:numFmt w:val="bullet"/>
      <w:lvlText w:val="•"/>
      <w:lvlJc w:val="left"/>
      <w:pPr>
        <w:ind w:left="6836" w:hanging="284"/>
      </w:pPr>
      <w:rPr>
        <w:rFonts w:hint="default"/>
        <w:lang w:val="es-ES" w:eastAsia="en-US" w:bidi="ar-SA"/>
      </w:rPr>
    </w:lvl>
    <w:lvl w:ilvl="8" w:tplc="ECA0741E">
      <w:numFmt w:val="bullet"/>
      <w:lvlText w:val="•"/>
      <w:lvlJc w:val="left"/>
      <w:pPr>
        <w:ind w:left="7704" w:hanging="284"/>
      </w:pPr>
      <w:rPr>
        <w:rFonts w:hint="default"/>
        <w:lang w:val="es-ES" w:eastAsia="en-US" w:bidi="ar-SA"/>
      </w:rPr>
    </w:lvl>
  </w:abstractNum>
  <w:abstractNum w:abstractNumId="23" w15:restartNumberingAfterBreak="0">
    <w:nsid w:val="6D75680A"/>
    <w:multiLevelType w:val="multilevel"/>
    <w:tmpl w:val="288024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45251D"/>
    <w:multiLevelType w:val="hybridMultilevel"/>
    <w:tmpl w:val="1A742B22"/>
    <w:lvl w:ilvl="0" w:tplc="FA620B48">
      <w:numFmt w:val="bullet"/>
      <w:lvlText w:val="-"/>
      <w:lvlJc w:val="left"/>
      <w:pPr>
        <w:ind w:left="720" w:hanging="360"/>
      </w:pPr>
      <w:rPr>
        <w:rFonts w:ascii="Times New Roman" w:eastAsia="Calibri" w:hAnsi="Times New Roman" w:cs="Times New Roman"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F5F246A"/>
    <w:multiLevelType w:val="multilevel"/>
    <w:tmpl w:val="52BC511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1"/>
  </w:num>
  <w:num w:numId="3">
    <w:abstractNumId w:val="4"/>
  </w:num>
  <w:num w:numId="4">
    <w:abstractNumId w:val="11"/>
  </w:num>
  <w:num w:numId="5">
    <w:abstractNumId w:val="14"/>
  </w:num>
  <w:num w:numId="6">
    <w:abstractNumId w:val="20"/>
  </w:num>
  <w:num w:numId="7">
    <w:abstractNumId w:val="3"/>
  </w:num>
  <w:num w:numId="8">
    <w:abstractNumId w:val="23"/>
  </w:num>
  <w:num w:numId="9">
    <w:abstractNumId w:val="8"/>
  </w:num>
  <w:num w:numId="10">
    <w:abstractNumId w:val="10"/>
  </w:num>
  <w:num w:numId="11">
    <w:abstractNumId w:val="17"/>
  </w:num>
  <w:num w:numId="12">
    <w:abstractNumId w:val="7"/>
  </w:num>
  <w:num w:numId="13">
    <w:abstractNumId w:val="6"/>
  </w:num>
  <w:num w:numId="14">
    <w:abstractNumId w:val="16"/>
  </w:num>
  <w:num w:numId="15">
    <w:abstractNumId w:val="18"/>
  </w:num>
  <w:num w:numId="16">
    <w:abstractNumId w:val="2"/>
  </w:num>
  <w:num w:numId="17">
    <w:abstractNumId w:val="1"/>
  </w:num>
  <w:num w:numId="18">
    <w:abstractNumId w:val="22"/>
  </w:num>
  <w:num w:numId="19">
    <w:abstractNumId w:val="5"/>
  </w:num>
  <w:num w:numId="20">
    <w:abstractNumId w:val="19"/>
  </w:num>
  <w:num w:numId="21">
    <w:abstractNumId w:val="12"/>
  </w:num>
  <w:num w:numId="22">
    <w:abstractNumId w:val="24"/>
  </w:num>
  <w:num w:numId="23">
    <w:abstractNumId w:val="0"/>
  </w:num>
  <w:num w:numId="24">
    <w:abstractNumId w:val="13"/>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A0"/>
    <w:rsid w:val="001E4FF6"/>
    <w:rsid w:val="00742D3B"/>
    <w:rsid w:val="007546D9"/>
    <w:rsid w:val="00BB67A0"/>
    <w:rsid w:val="00D47F68"/>
    <w:rsid w:val="00E02BF4"/>
    <w:rsid w:val="00E72DC7"/>
    <w:rsid w:val="00EF1B88"/>
    <w:rsid w:val="00F6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4EBD6-7F90-4A77-B963-C747DF4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DC"/>
  </w:style>
  <w:style w:type="paragraph" w:styleId="Ttulo1">
    <w:name w:val="heading 1"/>
    <w:basedOn w:val="Normal"/>
    <w:next w:val="Normal"/>
    <w:link w:val="Ttulo1Car"/>
    <w:uiPriority w:val="9"/>
    <w:qFormat/>
    <w:rsid w:val="00AF1355"/>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qFormat/>
    <w:rsid w:val="00AF1355"/>
    <w:pPr>
      <w:keepNext/>
      <w:spacing w:before="240" w:after="60"/>
      <w:outlineLvl w:val="1"/>
    </w:pPr>
    <w:rPr>
      <w:rFonts w:ascii="Cambria" w:eastAsia="Times New Roman" w:hAnsi="Cambria" w:cs="Times New Roman"/>
      <w:b/>
      <w:bCs/>
      <w:i/>
      <w:iCs/>
      <w:sz w:val="28"/>
      <w:szCs w:val="28"/>
      <w:lang w:val="es-MX"/>
    </w:rPr>
  </w:style>
  <w:style w:type="paragraph" w:styleId="Ttulo3">
    <w:name w:val="heading 3"/>
    <w:basedOn w:val="Normal"/>
    <w:next w:val="Normal"/>
    <w:link w:val="Ttulo3Car"/>
    <w:uiPriority w:val="9"/>
    <w:qFormat/>
    <w:rsid w:val="00AF1355"/>
    <w:pPr>
      <w:keepNext/>
      <w:spacing w:before="240" w:after="60"/>
      <w:jc w:val="center"/>
      <w:outlineLvl w:val="2"/>
    </w:pPr>
    <w:rPr>
      <w:rFonts w:ascii="Cambria" w:eastAsia="Times New Roman" w:hAnsi="Cambria" w:cs="Times New Roman"/>
      <w:b/>
      <w:bCs/>
      <w:sz w:val="26"/>
      <w:szCs w:val="26"/>
      <w:lang w:val="es-MX"/>
    </w:rPr>
  </w:style>
  <w:style w:type="paragraph" w:styleId="Ttulo4">
    <w:name w:val="heading 4"/>
    <w:basedOn w:val="Normal"/>
    <w:next w:val="Normal"/>
    <w:link w:val="Ttulo4Car"/>
    <w:uiPriority w:val="9"/>
    <w:unhideWhenUsed/>
    <w:qFormat/>
    <w:rsid w:val="00AF13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AF1355"/>
    <w:pPr>
      <w:spacing w:before="240" w:after="60"/>
      <w:jc w:val="center"/>
      <w:outlineLvl w:val="4"/>
    </w:pPr>
    <w:rPr>
      <w:rFonts w:ascii="Times New Roman" w:eastAsia="Times New Roman" w:hAnsi="Times New Roman" w:cs="Times New Roman"/>
      <w:b/>
      <w:bCs/>
      <w:i/>
      <w:iCs/>
      <w:sz w:val="26"/>
      <w:szCs w:val="26"/>
      <w:lang w:val="es-MX"/>
    </w:rPr>
  </w:style>
  <w:style w:type="paragraph" w:styleId="Ttulo6">
    <w:name w:val="heading 6"/>
    <w:basedOn w:val="Normal"/>
    <w:next w:val="Normal"/>
    <w:link w:val="Ttulo6Car"/>
    <w:uiPriority w:val="9"/>
    <w:unhideWhenUsed/>
    <w:qFormat/>
    <w:rsid w:val="00AF1355"/>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unhideWhenUsed/>
    <w:qFormat/>
    <w:rsid w:val="00AF135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AF1355"/>
    <w:pPr>
      <w:keepNext/>
      <w:keepLines/>
      <w:spacing w:before="200" w:after="0"/>
      <w:outlineLvl w:val="7"/>
    </w:pPr>
    <w:rPr>
      <w:rFonts w:asciiTheme="majorHAnsi" w:eastAsiaTheme="majorEastAsia" w:hAnsiTheme="majorHAnsi" w:cstheme="majorBidi"/>
      <w:color w:val="404040" w:themeColor="text1" w:themeTint="BF"/>
      <w:sz w:val="20"/>
      <w:szCs w:val="20"/>
      <w:lang w:val="es-MX"/>
    </w:rPr>
  </w:style>
  <w:style w:type="paragraph" w:styleId="Ttulo9">
    <w:name w:val="heading 9"/>
    <w:basedOn w:val="Normal"/>
    <w:next w:val="Normal"/>
    <w:link w:val="Ttulo9Car"/>
    <w:uiPriority w:val="9"/>
    <w:semiHidden/>
    <w:unhideWhenUsed/>
    <w:qFormat/>
    <w:rsid w:val="00AF13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d,t1"/>
    <w:basedOn w:val="Normal"/>
    <w:link w:val="TtuloCar"/>
    <w:qFormat/>
    <w:rsid w:val="00AF1355"/>
    <w:pPr>
      <w:spacing w:after="0" w:line="240" w:lineRule="auto"/>
      <w:jc w:val="center"/>
    </w:pPr>
    <w:rPr>
      <w:rFonts w:ascii="Times New Roman" w:eastAsia="Times New Roman" w:hAnsi="Times New Roman" w:cs="Times New Roman"/>
      <w:b/>
      <w:sz w:val="28"/>
      <w:szCs w:val="20"/>
      <w:lang w:val="es-ES_tradnl" w:eastAsia="es-ES"/>
    </w:rPr>
  </w:style>
  <w:style w:type="paragraph" w:styleId="Prrafodelista">
    <w:name w:val="List Paragraph"/>
    <w:basedOn w:val="Normal"/>
    <w:link w:val="PrrafodelistaCar"/>
    <w:uiPriority w:val="34"/>
    <w:qFormat/>
    <w:rsid w:val="00727FDC"/>
    <w:pPr>
      <w:ind w:left="720"/>
      <w:contextualSpacing/>
    </w:pPr>
  </w:style>
  <w:style w:type="paragraph" w:customStyle="1" w:styleId="Textoindependiente21">
    <w:name w:val="Texto independiente 21"/>
    <w:basedOn w:val="Normal"/>
    <w:rsid w:val="00727FDC"/>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styleId="Textoindependiente">
    <w:name w:val="Body Text"/>
    <w:basedOn w:val="Normal"/>
    <w:link w:val="TextoindependienteCar"/>
    <w:uiPriority w:val="99"/>
    <w:unhideWhenUsed/>
    <w:rsid w:val="00727FDC"/>
    <w:pPr>
      <w:spacing w:after="120"/>
    </w:pPr>
    <w:rPr>
      <w:rFonts w:cs="Times New Roman"/>
      <w:lang w:val="es-MX"/>
    </w:rPr>
  </w:style>
  <w:style w:type="character" w:customStyle="1" w:styleId="TextoindependienteCar">
    <w:name w:val="Texto independiente Car"/>
    <w:basedOn w:val="Fuentedeprrafopredeter"/>
    <w:link w:val="Textoindependiente"/>
    <w:uiPriority w:val="99"/>
    <w:rsid w:val="00727FDC"/>
    <w:rPr>
      <w:rFonts w:ascii="Calibri" w:eastAsia="Calibri" w:hAnsi="Calibri" w:cs="Times New Roman"/>
      <w:lang w:val="es-MX"/>
    </w:rPr>
  </w:style>
  <w:style w:type="paragraph" w:customStyle="1" w:styleId="D1">
    <w:name w:val="D1"/>
    <w:basedOn w:val="Normal"/>
    <w:link w:val="D1Car"/>
    <w:qFormat/>
    <w:rsid w:val="00727FDC"/>
    <w:pPr>
      <w:spacing w:after="0" w:line="240" w:lineRule="auto"/>
      <w:jc w:val="center"/>
    </w:pPr>
    <w:rPr>
      <w:rFonts w:ascii="Times New Roman" w:eastAsia="Times New Roman" w:hAnsi="Times New Roman" w:cs="Times New Roman"/>
      <w:b/>
      <w:sz w:val="28"/>
      <w:szCs w:val="20"/>
      <w:lang w:val="es-ES_tradnl"/>
    </w:rPr>
  </w:style>
  <w:style w:type="character" w:customStyle="1" w:styleId="D1Car">
    <w:name w:val="D1 Car"/>
    <w:link w:val="D1"/>
    <w:rsid w:val="00727FDC"/>
    <w:rPr>
      <w:rFonts w:ascii="Times New Roman" w:eastAsia="Times New Roman" w:hAnsi="Times New Roman" w:cs="Times New Roman"/>
      <w:b/>
      <w:sz w:val="28"/>
      <w:szCs w:val="20"/>
      <w:lang w:val="es-ES_tradnl"/>
    </w:rPr>
  </w:style>
  <w:style w:type="character" w:customStyle="1" w:styleId="PrrafodelistaCar">
    <w:name w:val="Párrafo de lista Car"/>
    <w:link w:val="Prrafodelista"/>
    <w:uiPriority w:val="34"/>
    <w:rsid w:val="00727FDC"/>
  </w:style>
  <w:style w:type="paragraph" w:styleId="Encabezado">
    <w:name w:val="header"/>
    <w:basedOn w:val="Normal"/>
    <w:link w:val="EncabezadoCar"/>
    <w:uiPriority w:val="99"/>
    <w:unhideWhenUsed/>
    <w:rsid w:val="00727F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FDC"/>
  </w:style>
  <w:style w:type="paragraph" w:styleId="Piedepgina">
    <w:name w:val="footer"/>
    <w:basedOn w:val="Normal"/>
    <w:link w:val="PiedepginaCar"/>
    <w:uiPriority w:val="99"/>
    <w:unhideWhenUsed/>
    <w:rsid w:val="00727F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FDC"/>
  </w:style>
  <w:style w:type="paragraph" w:styleId="Textodeglobo">
    <w:name w:val="Balloon Text"/>
    <w:basedOn w:val="Normal"/>
    <w:link w:val="TextodegloboCar"/>
    <w:uiPriority w:val="99"/>
    <w:semiHidden/>
    <w:unhideWhenUsed/>
    <w:rsid w:val="00727F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FDC"/>
    <w:rPr>
      <w:rFonts w:ascii="Tahoma" w:hAnsi="Tahoma" w:cs="Tahoma"/>
      <w:sz w:val="16"/>
      <w:szCs w:val="16"/>
    </w:rPr>
  </w:style>
  <w:style w:type="character" w:customStyle="1" w:styleId="Ttulo1Car">
    <w:name w:val="Título 1 Car"/>
    <w:basedOn w:val="Fuentedeprrafopredeter"/>
    <w:link w:val="Ttulo1"/>
    <w:uiPriority w:val="9"/>
    <w:rsid w:val="00AF1355"/>
    <w:rPr>
      <w:rFonts w:ascii="Cambria" w:eastAsia="Times New Roman" w:hAnsi="Cambria" w:cs="Times New Roman"/>
      <w:b/>
      <w:bCs/>
      <w:kern w:val="32"/>
      <w:sz w:val="32"/>
      <w:szCs w:val="32"/>
      <w:lang w:val="es-MX"/>
    </w:rPr>
  </w:style>
  <w:style w:type="character" w:customStyle="1" w:styleId="Ttulo2Car">
    <w:name w:val="Título 2 Car"/>
    <w:basedOn w:val="Fuentedeprrafopredeter"/>
    <w:link w:val="Ttulo2"/>
    <w:uiPriority w:val="9"/>
    <w:rsid w:val="00AF1355"/>
    <w:rPr>
      <w:rFonts w:ascii="Cambria" w:eastAsia="Times New Roman" w:hAnsi="Cambria" w:cs="Times New Roman"/>
      <w:b/>
      <w:bCs/>
      <w:i/>
      <w:iCs/>
      <w:sz w:val="28"/>
      <w:szCs w:val="28"/>
      <w:lang w:val="es-MX"/>
    </w:rPr>
  </w:style>
  <w:style w:type="character" w:customStyle="1" w:styleId="Ttulo3Car">
    <w:name w:val="Título 3 Car"/>
    <w:basedOn w:val="Fuentedeprrafopredeter"/>
    <w:link w:val="Ttulo3"/>
    <w:uiPriority w:val="9"/>
    <w:rsid w:val="00AF1355"/>
    <w:rPr>
      <w:rFonts w:ascii="Cambria" w:eastAsia="Times New Roman" w:hAnsi="Cambria" w:cs="Times New Roman"/>
      <w:b/>
      <w:bCs/>
      <w:sz w:val="26"/>
      <w:szCs w:val="26"/>
      <w:lang w:val="es-MX"/>
    </w:rPr>
  </w:style>
  <w:style w:type="character" w:customStyle="1" w:styleId="Ttulo4Car">
    <w:name w:val="Título 4 Car"/>
    <w:basedOn w:val="Fuentedeprrafopredeter"/>
    <w:link w:val="Ttulo4"/>
    <w:uiPriority w:val="9"/>
    <w:rsid w:val="00AF1355"/>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AF1355"/>
    <w:rPr>
      <w:rFonts w:ascii="Times New Roman" w:eastAsia="Times New Roman" w:hAnsi="Times New Roman" w:cs="Times New Roman"/>
      <w:b/>
      <w:bCs/>
      <w:i/>
      <w:iCs/>
      <w:sz w:val="26"/>
      <w:szCs w:val="26"/>
      <w:lang w:val="es-MX"/>
    </w:rPr>
  </w:style>
  <w:style w:type="character" w:customStyle="1" w:styleId="Ttulo6Car">
    <w:name w:val="Título 6 Car"/>
    <w:basedOn w:val="Fuentedeprrafopredeter"/>
    <w:link w:val="Ttulo6"/>
    <w:uiPriority w:val="9"/>
    <w:rsid w:val="00AF1355"/>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rsid w:val="00AF135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AF1355"/>
    <w:rPr>
      <w:rFonts w:asciiTheme="majorHAnsi" w:eastAsiaTheme="majorEastAsia" w:hAnsiTheme="majorHAnsi" w:cstheme="majorBidi"/>
      <w:color w:val="404040" w:themeColor="text1" w:themeTint="BF"/>
      <w:sz w:val="20"/>
      <w:szCs w:val="20"/>
      <w:lang w:val="es-MX"/>
    </w:rPr>
  </w:style>
  <w:style w:type="character" w:customStyle="1" w:styleId="Ttulo9Car">
    <w:name w:val="Título 9 Car"/>
    <w:basedOn w:val="Fuentedeprrafopredeter"/>
    <w:link w:val="Ttulo9"/>
    <w:uiPriority w:val="9"/>
    <w:semiHidden/>
    <w:rsid w:val="00AF1355"/>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59"/>
    <w:rsid w:val="00AF1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F1355"/>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AF13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F1355"/>
    <w:rPr>
      <w:sz w:val="20"/>
      <w:szCs w:val="20"/>
    </w:rPr>
  </w:style>
  <w:style w:type="character" w:styleId="Refdenotaalfinal">
    <w:name w:val="endnote reference"/>
    <w:basedOn w:val="Fuentedeprrafopredeter"/>
    <w:uiPriority w:val="99"/>
    <w:semiHidden/>
    <w:unhideWhenUsed/>
    <w:rsid w:val="00AF1355"/>
    <w:rPr>
      <w:vertAlign w:val="superscript"/>
    </w:rPr>
  </w:style>
  <w:style w:type="paragraph" w:styleId="Textonotapie">
    <w:name w:val="footnote text"/>
    <w:basedOn w:val="Normal"/>
    <w:link w:val="TextonotapieCar"/>
    <w:unhideWhenUsed/>
    <w:rsid w:val="00AF1355"/>
    <w:pPr>
      <w:spacing w:after="0" w:line="240" w:lineRule="auto"/>
    </w:pPr>
    <w:rPr>
      <w:sz w:val="20"/>
      <w:szCs w:val="20"/>
    </w:rPr>
  </w:style>
  <w:style w:type="character" w:customStyle="1" w:styleId="TextonotapieCar">
    <w:name w:val="Texto nota pie Car"/>
    <w:basedOn w:val="Fuentedeprrafopredeter"/>
    <w:link w:val="Textonotapie"/>
    <w:rsid w:val="00AF1355"/>
    <w:rPr>
      <w:sz w:val="20"/>
      <w:szCs w:val="20"/>
    </w:rPr>
  </w:style>
  <w:style w:type="character" w:styleId="Refdenotaalpie">
    <w:name w:val="footnote reference"/>
    <w:basedOn w:val="Fuentedeprrafopredeter"/>
    <w:uiPriority w:val="99"/>
    <w:semiHidden/>
    <w:unhideWhenUsed/>
    <w:rsid w:val="00AF1355"/>
    <w:rPr>
      <w:vertAlign w:val="superscript"/>
    </w:rPr>
  </w:style>
  <w:style w:type="paragraph" w:customStyle="1" w:styleId="Default">
    <w:name w:val="Default"/>
    <w:rsid w:val="00AF1355"/>
    <w:pPr>
      <w:autoSpaceDE w:val="0"/>
      <w:autoSpaceDN w:val="0"/>
      <w:adjustRightInd w:val="0"/>
      <w:spacing w:after="0" w:line="240" w:lineRule="auto"/>
    </w:pPr>
    <w:rPr>
      <w:rFonts w:ascii="Arial" w:hAnsi="Arial" w:cs="Arial"/>
      <w:color w:val="000000"/>
      <w:sz w:val="24"/>
      <w:szCs w:val="24"/>
      <w:lang w:val="es-ES"/>
    </w:rPr>
  </w:style>
  <w:style w:type="paragraph" w:styleId="Sinespaciado">
    <w:name w:val="No Spacing"/>
    <w:aliases w:val="t2"/>
    <w:link w:val="SinespaciadoCar"/>
    <w:uiPriority w:val="1"/>
    <w:qFormat/>
    <w:rsid w:val="00AF1355"/>
    <w:pPr>
      <w:spacing w:after="0" w:line="240" w:lineRule="auto"/>
    </w:pPr>
  </w:style>
  <w:style w:type="paragraph" w:styleId="Sangradetextonormal">
    <w:name w:val="Body Text Indent"/>
    <w:basedOn w:val="Normal"/>
    <w:link w:val="SangradetextonormalCar"/>
    <w:uiPriority w:val="99"/>
    <w:unhideWhenUsed/>
    <w:rsid w:val="00AF1355"/>
    <w:pPr>
      <w:spacing w:after="120"/>
      <w:ind w:left="283"/>
    </w:pPr>
    <w:rPr>
      <w:rFonts w:cs="Times New Roman"/>
      <w:lang w:val="es-MX"/>
    </w:rPr>
  </w:style>
  <w:style w:type="character" w:customStyle="1" w:styleId="SangradetextonormalCar">
    <w:name w:val="Sangría de texto normal Car"/>
    <w:basedOn w:val="Fuentedeprrafopredeter"/>
    <w:link w:val="Sangradetextonormal"/>
    <w:uiPriority w:val="99"/>
    <w:rsid w:val="00AF1355"/>
    <w:rPr>
      <w:rFonts w:ascii="Calibri" w:eastAsia="Calibri" w:hAnsi="Calibri" w:cs="Times New Roman"/>
      <w:lang w:val="es-MX"/>
    </w:rPr>
  </w:style>
  <w:style w:type="paragraph" w:customStyle="1" w:styleId="d2">
    <w:name w:val="d2"/>
    <w:basedOn w:val="Normal"/>
    <w:link w:val="d2Car"/>
    <w:qFormat/>
    <w:rsid w:val="00AF1355"/>
    <w:pPr>
      <w:spacing w:after="0" w:line="240" w:lineRule="auto"/>
    </w:pPr>
    <w:rPr>
      <w:rFonts w:ascii="Arial" w:hAnsi="Arial" w:cs="Arial"/>
      <w:lang w:eastAsia="es-ES"/>
    </w:rPr>
  </w:style>
  <w:style w:type="character" w:customStyle="1" w:styleId="d2Car">
    <w:name w:val="d2 Car"/>
    <w:link w:val="d2"/>
    <w:rsid w:val="00AF1355"/>
    <w:rPr>
      <w:rFonts w:ascii="Arial" w:eastAsia="Calibri" w:hAnsi="Arial" w:cs="Arial"/>
      <w:lang w:eastAsia="es-ES"/>
    </w:rPr>
  </w:style>
  <w:style w:type="paragraph" w:styleId="Textoindependiente2">
    <w:name w:val="Body Text 2"/>
    <w:basedOn w:val="Normal"/>
    <w:link w:val="Textoindependiente2Car"/>
    <w:uiPriority w:val="99"/>
    <w:unhideWhenUsed/>
    <w:rsid w:val="00AF1355"/>
    <w:pPr>
      <w:spacing w:after="120" w:line="480" w:lineRule="auto"/>
    </w:pPr>
  </w:style>
  <w:style w:type="character" w:customStyle="1" w:styleId="Textoindependiente2Car">
    <w:name w:val="Texto independiente 2 Car"/>
    <w:basedOn w:val="Fuentedeprrafopredeter"/>
    <w:link w:val="Textoindependiente2"/>
    <w:uiPriority w:val="99"/>
    <w:rsid w:val="00AF1355"/>
  </w:style>
  <w:style w:type="character" w:customStyle="1" w:styleId="TtuloCar">
    <w:name w:val="Título Car"/>
    <w:aliases w:val="d Car,t1 Car"/>
    <w:basedOn w:val="Fuentedeprrafopredeter"/>
    <w:link w:val="Ttulo"/>
    <w:rsid w:val="00AF1355"/>
    <w:rPr>
      <w:rFonts w:ascii="Times New Roman" w:eastAsia="Times New Roman" w:hAnsi="Times New Roman" w:cs="Times New Roman"/>
      <w:b/>
      <w:sz w:val="28"/>
      <w:szCs w:val="20"/>
      <w:lang w:val="es-ES_tradnl" w:eastAsia="es-ES"/>
    </w:rPr>
  </w:style>
  <w:style w:type="paragraph" w:styleId="Sangra2detindependiente">
    <w:name w:val="Body Text Indent 2"/>
    <w:basedOn w:val="Normal"/>
    <w:link w:val="Sangra2detindependienteCar"/>
    <w:uiPriority w:val="99"/>
    <w:unhideWhenUsed/>
    <w:rsid w:val="00AF1355"/>
    <w:pPr>
      <w:spacing w:after="120" w:line="480" w:lineRule="auto"/>
      <w:ind w:left="283"/>
    </w:pPr>
    <w:rPr>
      <w:rFonts w:cs="Times New Roman"/>
      <w:lang w:val="es-MX"/>
    </w:rPr>
  </w:style>
  <w:style w:type="character" w:customStyle="1" w:styleId="Sangra2detindependienteCar">
    <w:name w:val="Sangría 2 de t. independiente Car"/>
    <w:basedOn w:val="Fuentedeprrafopredeter"/>
    <w:link w:val="Sangra2detindependiente"/>
    <w:uiPriority w:val="99"/>
    <w:rsid w:val="00AF1355"/>
    <w:rPr>
      <w:rFonts w:ascii="Calibri" w:eastAsia="Calibri" w:hAnsi="Calibri" w:cs="Times New Roman"/>
      <w:lang w:val="es-MX"/>
    </w:rPr>
  </w:style>
  <w:style w:type="paragraph" w:customStyle="1" w:styleId="cuadros">
    <w:name w:val="cuadros"/>
    <w:basedOn w:val="Normal"/>
    <w:rsid w:val="00AF1355"/>
    <w:pPr>
      <w:spacing w:after="0" w:line="240" w:lineRule="auto"/>
      <w:ind w:left="170" w:right="170"/>
      <w:jc w:val="both"/>
    </w:pPr>
    <w:rPr>
      <w:rFonts w:ascii="Swis721 BT" w:eastAsia="Times New Roman" w:hAnsi="Swis721 BT" w:cs="Times New Roman"/>
      <w:snapToGrid w:val="0"/>
      <w:color w:val="000000"/>
      <w:sz w:val="18"/>
      <w:szCs w:val="20"/>
      <w:lang w:val="es-ES" w:eastAsia="es-ES"/>
    </w:rPr>
  </w:style>
  <w:style w:type="paragraph" w:customStyle="1" w:styleId="textocorrido">
    <w:name w:val="texto corrido"/>
    <w:rsid w:val="00AF1355"/>
    <w:pPr>
      <w:spacing w:before="57" w:after="57" w:line="240" w:lineRule="auto"/>
      <w:jc w:val="both"/>
    </w:pPr>
    <w:rPr>
      <w:rFonts w:ascii="Swis721 BT" w:eastAsia="Times New Roman" w:hAnsi="Swis721 BT" w:cs="Times New Roman"/>
      <w:snapToGrid w:val="0"/>
      <w:color w:val="000000"/>
      <w:sz w:val="20"/>
      <w:szCs w:val="20"/>
      <w:lang w:val="es-ES" w:eastAsia="es-ES"/>
    </w:rPr>
  </w:style>
  <w:style w:type="paragraph" w:styleId="Sangra3detindependiente">
    <w:name w:val="Body Text Indent 3"/>
    <w:basedOn w:val="Normal"/>
    <w:link w:val="Sangra3detindependienteCar"/>
    <w:uiPriority w:val="99"/>
    <w:semiHidden/>
    <w:unhideWhenUsed/>
    <w:rsid w:val="00AF1355"/>
    <w:pPr>
      <w:spacing w:after="120"/>
      <w:ind w:left="283"/>
    </w:pPr>
    <w:rPr>
      <w:rFonts w:cs="Times New Roman"/>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AF1355"/>
    <w:rPr>
      <w:rFonts w:ascii="Calibri" w:eastAsia="Calibri" w:hAnsi="Calibri" w:cs="Times New Roman"/>
      <w:sz w:val="16"/>
      <w:szCs w:val="16"/>
      <w:lang w:val="es-MX"/>
    </w:rPr>
  </w:style>
  <w:style w:type="character" w:customStyle="1" w:styleId="SinespaciadoCar">
    <w:name w:val="Sin espaciado Car"/>
    <w:aliases w:val="t2 Car"/>
    <w:link w:val="Sinespaciado"/>
    <w:uiPriority w:val="1"/>
    <w:rsid w:val="00AF1355"/>
  </w:style>
  <w:style w:type="numbering" w:customStyle="1" w:styleId="Sinlista1">
    <w:name w:val="Sin lista1"/>
    <w:next w:val="Sinlista"/>
    <w:uiPriority w:val="99"/>
    <w:semiHidden/>
    <w:unhideWhenUsed/>
    <w:rsid w:val="00AF1355"/>
  </w:style>
  <w:style w:type="paragraph" w:customStyle="1" w:styleId="Textoindependiente22">
    <w:name w:val="Texto independiente 22"/>
    <w:basedOn w:val="Normal"/>
    <w:rsid w:val="00AF1355"/>
    <w:pPr>
      <w:tabs>
        <w:tab w:val="left" w:pos="6096"/>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es-MX" w:eastAsia="es-ES"/>
    </w:rPr>
  </w:style>
  <w:style w:type="paragraph" w:customStyle="1" w:styleId="Estilo3">
    <w:name w:val="Estilo3"/>
    <w:basedOn w:val="Ttulo2"/>
    <w:rsid w:val="00AF1355"/>
    <w:pPr>
      <w:spacing w:before="0" w:after="0" w:line="240" w:lineRule="auto"/>
      <w:jc w:val="center"/>
    </w:pPr>
    <w:rPr>
      <w:rFonts w:ascii="Arial" w:hAnsi="Arial" w:cs="Arial"/>
      <w:i w:val="0"/>
      <w:iCs w:val="0"/>
      <w:sz w:val="24"/>
      <w:szCs w:val="24"/>
      <w:lang w:val="es-ES" w:eastAsia="es-ES"/>
    </w:rPr>
  </w:style>
  <w:style w:type="paragraph" w:customStyle="1" w:styleId="prrafodelistacxsplast">
    <w:name w:val="prrafodelistacxsplast"/>
    <w:basedOn w:val="Normal"/>
    <w:rsid w:val="00AF1355"/>
    <w:pPr>
      <w:spacing w:before="100" w:beforeAutospacing="1" w:after="100" w:afterAutospacing="1" w:line="240" w:lineRule="auto"/>
      <w:jc w:val="center"/>
    </w:pPr>
    <w:rPr>
      <w:rFonts w:ascii="Times New Roman" w:eastAsia="Times New Roman" w:hAnsi="Times New Roman" w:cs="Times New Roman"/>
      <w:sz w:val="24"/>
      <w:szCs w:val="24"/>
      <w:lang w:val="es-ES_tradnl" w:eastAsia="es-ES_tradnl"/>
    </w:rPr>
  </w:style>
  <w:style w:type="paragraph" w:styleId="NormalWeb">
    <w:name w:val="Normal (Web)"/>
    <w:basedOn w:val="Normal"/>
    <w:rsid w:val="00AF1355"/>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Textoindependiente23">
    <w:name w:val="Texto independiente 23"/>
    <w:basedOn w:val="Normal"/>
    <w:rsid w:val="00AF1355"/>
    <w:pPr>
      <w:tabs>
        <w:tab w:val="left" w:pos="6096"/>
      </w:tabs>
      <w:overflowPunct w:val="0"/>
      <w:autoSpaceDE w:val="0"/>
      <w:autoSpaceDN w:val="0"/>
      <w:adjustRightInd w:val="0"/>
      <w:spacing w:after="0" w:line="240" w:lineRule="auto"/>
      <w:jc w:val="center"/>
    </w:pPr>
    <w:rPr>
      <w:rFonts w:ascii="Times New Roman" w:eastAsia="Times New Roman" w:hAnsi="Times New Roman" w:cs="Times New Roman"/>
      <w:sz w:val="24"/>
      <w:szCs w:val="20"/>
      <w:lang w:val="es-MX" w:eastAsia="es-ES"/>
    </w:rPr>
  </w:style>
  <w:style w:type="paragraph" w:styleId="Textoindependiente3">
    <w:name w:val="Body Text 3"/>
    <w:basedOn w:val="Normal"/>
    <w:link w:val="Textoindependiente3Car"/>
    <w:uiPriority w:val="99"/>
    <w:unhideWhenUsed/>
    <w:rsid w:val="00AF1355"/>
    <w:pPr>
      <w:spacing w:after="120"/>
      <w:jc w:val="center"/>
    </w:pPr>
    <w:rPr>
      <w:rFonts w:ascii="Times New Roman" w:hAnsi="Times New Roman" w:cs="Times New Roman"/>
      <w:sz w:val="16"/>
      <w:szCs w:val="16"/>
      <w:lang w:val="es-MX"/>
    </w:rPr>
  </w:style>
  <w:style w:type="character" w:customStyle="1" w:styleId="Textoindependiente3Car">
    <w:name w:val="Texto independiente 3 Car"/>
    <w:basedOn w:val="Fuentedeprrafopredeter"/>
    <w:link w:val="Textoindependiente3"/>
    <w:uiPriority w:val="99"/>
    <w:rsid w:val="00AF1355"/>
    <w:rPr>
      <w:rFonts w:ascii="Times New Roman" w:eastAsia="Calibri" w:hAnsi="Times New Roman" w:cs="Times New Roman"/>
      <w:sz w:val="16"/>
      <w:szCs w:val="16"/>
      <w:lang w:val="es-MX"/>
    </w:rPr>
  </w:style>
  <w:style w:type="paragraph" w:customStyle="1" w:styleId="Prrafodelista1">
    <w:name w:val="Párrafo de lista1"/>
    <w:basedOn w:val="Normal"/>
    <w:rsid w:val="00AF1355"/>
    <w:pPr>
      <w:spacing w:after="0"/>
      <w:ind w:left="720"/>
      <w:contextualSpacing/>
      <w:jc w:val="both"/>
    </w:pPr>
    <w:rPr>
      <w:rFonts w:ascii="Times New Roman" w:eastAsia="Times New Roman" w:hAnsi="Times New Roman" w:cs="Times New Roman"/>
      <w:sz w:val="24"/>
      <w:lang w:val="es-ES"/>
    </w:rPr>
  </w:style>
  <w:style w:type="paragraph" w:customStyle="1" w:styleId="Prrafodelista2">
    <w:name w:val="Párrafo de lista2"/>
    <w:basedOn w:val="Normal"/>
    <w:rsid w:val="00AF1355"/>
    <w:pPr>
      <w:spacing w:after="0"/>
      <w:ind w:left="720"/>
      <w:contextualSpacing/>
      <w:jc w:val="both"/>
    </w:pPr>
    <w:rPr>
      <w:rFonts w:ascii="Times New Roman" w:eastAsia="Times New Roman" w:hAnsi="Times New Roman" w:cs="Times New Roman"/>
      <w:sz w:val="24"/>
      <w:lang w:val="es-ES"/>
    </w:rPr>
  </w:style>
  <w:style w:type="paragraph" w:styleId="TDC1">
    <w:name w:val="toc 1"/>
    <w:basedOn w:val="Normal"/>
    <w:next w:val="Normal"/>
    <w:autoRedefine/>
    <w:uiPriority w:val="39"/>
    <w:unhideWhenUsed/>
    <w:rsid w:val="00AF1355"/>
    <w:pPr>
      <w:tabs>
        <w:tab w:val="right" w:leader="dot" w:pos="8921"/>
      </w:tabs>
      <w:spacing w:after="100"/>
      <w:jc w:val="both"/>
    </w:pPr>
    <w:rPr>
      <w:rFonts w:ascii="Times New Roman" w:hAnsi="Times New Roman" w:cs="Times New Roman"/>
      <w:sz w:val="24"/>
      <w:lang w:val="es-MX"/>
    </w:rPr>
  </w:style>
  <w:style w:type="paragraph" w:styleId="TDC2">
    <w:name w:val="toc 2"/>
    <w:basedOn w:val="Normal"/>
    <w:next w:val="Normal"/>
    <w:autoRedefine/>
    <w:uiPriority w:val="39"/>
    <w:unhideWhenUsed/>
    <w:rsid w:val="00AF1355"/>
    <w:pPr>
      <w:spacing w:after="100"/>
      <w:ind w:left="240"/>
      <w:jc w:val="center"/>
    </w:pPr>
    <w:rPr>
      <w:rFonts w:ascii="Times New Roman" w:hAnsi="Times New Roman" w:cs="Times New Roman"/>
      <w:sz w:val="24"/>
      <w:lang w:val="es-MX"/>
    </w:rPr>
  </w:style>
  <w:style w:type="character" w:styleId="Hipervnculo">
    <w:name w:val="Hyperlink"/>
    <w:uiPriority w:val="99"/>
    <w:unhideWhenUsed/>
    <w:rsid w:val="00AF1355"/>
    <w:rPr>
      <w:color w:val="0000FF"/>
      <w:u w:val="single"/>
    </w:rPr>
  </w:style>
  <w:style w:type="paragraph" w:customStyle="1" w:styleId="Textoindependiente24">
    <w:name w:val="Texto independiente 24"/>
    <w:basedOn w:val="Normal"/>
    <w:rsid w:val="00AF1355"/>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styleId="Subttulo">
    <w:name w:val="Subtitle"/>
    <w:basedOn w:val="Normal"/>
    <w:next w:val="Normal"/>
    <w:link w:val="SubttuloCar"/>
    <w:pPr>
      <w:spacing w:after="0" w:line="240" w:lineRule="auto"/>
      <w:jc w:val="center"/>
    </w:pPr>
    <w:rPr>
      <w:rFonts w:ascii="Times New Roman" w:eastAsia="Times New Roman" w:hAnsi="Times New Roman" w:cs="Times New Roman"/>
      <w:b/>
      <w:sz w:val="24"/>
      <w:szCs w:val="24"/>
    </w:rPr>
  </w:style>
  <w:style w:type="character" w:customStyle="1" w:styleId="SubttuloCar">
    <w:name w:val="Subtítulo Car"/>
    <w:basedOn w:val="Fuentedeprrafopredeter"/>
    <w:link w:val="Subttulo"/>
    <w:rsid w:val="00AF1355"/>
    <w:rPr>
      <w:rFonts w:ascii="Times New Roman" w:eastAsia="Times New Roman" w:hAnsi="Times New Roman" w:cs="Times New Roman"/>
      <w:b/>
      <w:sz w:val="24"/>
      <w:szCs w:val="20"/>
      <w:lang w:val="es-ES_tradnl" w:eastAsia="es-ES"/>
    </w:rPr>
  </w:style>
  <w:style w:type="paragraph" w:customStyle="1" w:styleId="Textoindependiente25">
    <w:name w:val="Texto independiente 25"/>
    <w:basedOn w:val="Normal"/>
    <w:rsid w:val="00AF1355"/>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Prrafodelista3">
    <w:name w:val="Párrafo de lista3"/>
    <w:basedOn w:val="Normal"/>
    <w:rsid w:val="00AF1355"/>
    <w:pPr>
      <w:spacing w:after="0"/>
      <w:ind w:left="720"/>
      <w:contextualSpacing/>
      <w:jc w:val="both"/>
    </w:pPr>
    <w:rPr>
      <w:rFonts w:eastAsia="Times New Roman" w:cs="Times New Roman"/>
      <w:lang w:val="es-ES"/>
    </w:rPr>
  </w:style>
  <w:style w:type="paragraph" w:customStyle="1" w:styleId="Textoindependiente26">
    <w:name w:val="Texto independiente 26"/>
    <w:basedOn w:val="Normal"/>
    <w:rsid w:val="00AF1355"/>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d10">
    <w:name w:val="d1"/>
    <w:basedOn w:val="Textoindependiente"/>
    <w:link w:val="d1Car0"/>
    <w:qFormat/>
    <w:rsid w:val="00AF1355"/>
    <w:pPr>
      <w:spacing w:after="0" w:line="240" w:lineRule="auto"/>
      <w:jc w:val="center"/>
    </w:pPr>
    <w:rPr>
      <w:b/>
      <w:sz w:val="24"/>
      <w:lang w:val="es-PY"/>
    </w:rPr>
  </w:style>
  <w:style w:type="character" w:customStyle="1" w:styleId="d1Car0">
    <w:name w:val="d1 Car"/>
    <w:basedOn w:val="TextoindependienteCar"/>
    <w:link w:val="d10"/>
    <w:rsid w:val="00AF1355"/>
    <w:rPr>
      <w:rFonts w:ascii="Calibri" w:eastAsia="Calibri" w:hAnsi="Calibri" w:cs="Times New Roman"/>
      <w:b/>
      <w:sz w:val="24"/>
      <w:lang w:val="es-MX"/>
    </w:rPr>
  </w:style>
  <w:style w:type="paragraph" w:styleId="TtuloTDC">
    <w:name w:val="TOC Heading"/>
    <w:basedOn w:val="Ttulo1"/>
    <w:next w:val="Normal"/>
    <w:uiPriority w:val="39"/>
    <w:semiHidden/>
    <w:unhideWhenUsed/>
    <w:qFormat/>
    <w:rsid w:val="00AF1355"/>
    <w:pPr>
      <w:keepLines/>
      <w:spacing w:before="480" w:after="0"/>
      <w:outlineLvl w:val="9"/>
    </w:pPr>
    <w:rPr>
      <w:rFonts w:asciiTheme="majorHAnsi" w:eastAsiaTheme="majorEastAsia" w:hAnsiTheme="majorHAnsi" w:cstheme="majorBidi"/>
      <w:color w:val="365F91" w:themeColor="accent1" w:themeShade="BF"/>
      <w:kern w:val="0"/>
      <w:sz w:val="28"/>
      <w:szCs w:val="28"/>
      <w:lang w:val="es-ES"/>
    </w:rPr>
  </w:style>
  <w:style w:type="paragraph" w:styleId="TDC3">
    <w:name w:val="toc 3"/>
    <w:basedOn w:val="Normal"/>
    <w:next w:val="Normal"/>
    <w:autoRedefine/>
    <w:uiPriority w:val="39"/>
    <w:unhideWhenUsed/>
    <w:rsid w:val="00AF1355"/>
    <w:pPr>
      <w:spacing w:after="100"/>
      <w:ind w:left="440"/>
    </w:pPr>
    <w:rPr>
      <w:rFonts w:cs="Times New Roman"/>
      <w:lang w:val="es-MX"/>
    </w:rPr>
  </w:style>
  <w:style w:type="character" w:customStyle="1" w:styleId="TextonotapieCar1">
    <w:name w:val="Texto nota pie Car1"/>
    <w:basedOn w:val="Fuentedeprrafopredeter"/>
    <w:uiPriority w:val="99"/>
    <w:semiHidden/>
    <w:rsid w:val="00AF1355"/>
    <w:rPr>
      <w:rFonts w:ascii="Calibri" w:eastAsia="Calibri" w:hAnsi="Calibri" w:cs="Times New Roman"/>
      <w:sz w:val="20"/>
      <w:szCs w:val="20"/>
      <w:lang w:val="es-MX"/>
    </w:rPr>
  </w:style>
  <w:style w:type="paragraph" w:customStyle="1" w:styleId="D20">
    <w:name w:val="D2"/>
    <w:basedOn w:val="Textoindependiente"/>
    <w:link w:val="D2Car0"/>
    <w:qFormat/>
    <w:rsid w:val="00AF1355"/>
    <w:pPr>
      <w:spacing w:after="0" w:line="240" w:lineRule="auto"/>
      <w:jc w:val="center"/>
    </w:pPr>
    <w:rPr>
      <w:rFonts w:ascii="Arial" w:eastAsia="Times New Roman" w:hAnsi="Arial" w:cs="Arial"/>
      <w:b/>
      <w:lang w:val="es-PY" w:eastAsia="es-ES"/>
    </w:rPr>
  </w:style>
  <w:style w:type="character" w:customStyle="1" w:styleId="D2Car0">
    <w:name w:val="D2 Car"/>
    <w:basedOn w:val="TextoindependienteCar"/>
    <w:link w:val="D20"/>
    <w:rsid w:val="00AF1355"/>
    <w:rPr>
      <w:rFonts w:ascii="Arial" w:eastAsia="Times New Roman" w:hAnsi="Arial" w:cs="Arial"/>
      <w:b/>
      <w:lang w:val="es-MX" w:eastAsia="es-ES"/>
    </w:rPr>
  </w:style>
  <w:style w:type="paragraph" w:customStyle="1" w:styleId="prrafodelista0">
    <w:name w:val="prrafodelista"/>
    <w:basedOn w:val="Normal"/>
    <w:rsid w:val="00AF13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AF1355"/>
    <w:pPr>
      <w:widowControl w:val="0"/>
      <w:tabs>
        <w:tab w:val="left" w:pos="820"/>
      </w:tabs>
      <w:autoSpaceDE w:val="0"/>
      <w:autoSpaceDN w:val="0"/>
      <w:adjustRightInd w:val="0"/>
      <w:spacing w:after="0" w:line="240" w:lineRule="atLeast"/>
      <w:ind w:left="620"/>
    </w:pPr>
    <w:rPr>
      <w:rFonts w:ascii="Times New Roman" w:eastAsia="Times New Roman" w:hAnsi="Times New Roman" w:cs="Times New Roman"/>
      <w:sz w:val="20"/>
      <w:szCs w:val="24"/>
      <w:lang w:val="es-ES" w:eastAsia="es-ES"/>
    </w:rPr>
  </w:style>
  <w:style w:type="character" w:styleId="Textoennegrita">
    <w:name w:val="Strong"/>
    <w:uiPriority w:val="22"/>
    <w:qFormat/>
    <w:rsid w:val="00AF1355"/>
    <w:rPr>
      <w:b/>
      <w:bCs/>
    </w:rPr>
  </w:style>
  <w:style w:type="table" w:customStyle="1" w:styleId="2">
    <w:name w:val="2"/>
    <w:basedOn w:val="TableNormal"/>
    <w:tblPr>
      <w:tblStyleRowBandSize w:val="1"/>
      <w:tblStyleColBandSize w:val="1"/>
      <w:tblCellMar>
        <w:top w:w="0" w:type="dxa"/>
        <w:left w:w="115" w:type="dxa"/>
        <w:bottom w:w="0" w:type="dxa"/>
        <w:right w:w="115" w:type="dxa"/>
      </w:tblCellMar>
    </w:tblPr>
  </w:style>
  <w:style w:type="table" w:customStyle="1" w:styleId="1">
    <w:name w:val="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51vnt2KBSR2PGNaAxekgE+vaQ==">CgMxLjAyCGguZ2pkZ3hzMgloLjMwajB6bGwyCWguMWZvYjl0ZTIJaC4zem55c2g3MgloLjJldDkycDAyCGgudHlqY3d0OAByITFUN2RIb0hELTluZ0U3TkZCeDVyTTZocWV4WFROSFdCUw==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9571</Words>
  <Characters>54559</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User-DirAcad</dc:creator>
  <cp:keywords/>
  <dc:description/>
  <cp:lastModifiedBy>Usuario</cp:lastModifiedBy>
  <cp:revision>1</cp:revision>
  <dcterms:created xsi:type="dcterms:W3CDTF">2023-08-07T15:01:00Z</dcterms:created>
  <dcterms:modified xsi:type="dcterms:W3CDTF">2023-08-07T17:35:00Z</dcterms:modified>
</cp:coreProperties>
</file>